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0ACC78" w14:textId="464BEBB0" w:rsidR="00D20A62" w:rsidRPr="004E3D49" w:rsidRDefault="00D20A62" w:rsidP="004A6DC9">
      <w:pPr>
        <w:pStyle w:val="a5"/>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B865D3">
        <w:rPr>
          <w:rFonts w:eastAsiaTheme="minorEastAsia" w:cs="Arial"/>
          <w:sz w:val="22"/>
          <w:szCs w:val="22"/>
          <w:lang w:eastAsia="zh-CN"/>
        </w:rPr>
        <w:t>104</w:t>
      </w:r>
      <w:r w:rsidR="00694AE9">
        <w:rPr>
          <w:rFonts w:eastAsiaTheme="minorEastAsia" w:cs="Arial"/>
          <w:sz w:val="22"/>
          <w:szCs w:val="22"/>
          <w:lang w:eastAsia="zh-CN"/>
        </w:rPr>
        <w:t>-e</w:t>
      </w:r>
      <w:r w:rsidR="00694AE9">
        <w:rPr>
          <w:rFonts w:eastAsiaTheme="minorEastAsia" w:cs="Arial" w:hint="eastAsia"/>
          <w:bCs/>
          <w:sz w:val="22"/>
          <w:lang w:eastAsia="zh-CN"/>
        </w:rPr>
        <w:tab/>
      </w:r>
      <w:r w:rsidR="00694AE9">
        <w:rPr>
          <w:rFonts w:eastAsiaTheme="minorEastAsia" w:cs="Arial"/>
          <w:bCs/>
          <w:sz w:val="22"/>
          <w:lang w:eastAsia="zh-CN"/>
        </w:rPr>
        <w:t xml:space="preserve">      </w:t>
      </w:r>
      <w:r w:rsidR="000B4B7E">
        <w:rPr>
          <w:rFonts w:eastAsiaTheme="minorEastAsia" w:cs="Arial"/>
          <w:bCs/>
          <w:sz w:val="22"/>
          <w:lang w:eastAsia="zh-CN"/>
        </w:rPr>
        <w:t xml:space="preserve">                               </w:t>
      </w:r>
      <w:r w:rsidRPr="004E3D49">
        <w:rPr>
          <w:rFonts w:cs="Arial"/>
          <w:bCs/>
          <w:sz w:val="22"/>
        </w:rPr>
        <w:t>R1-</w:t>
      </w:r>
      <w:r w:rsidR="00B865D3">
        <w:rPr>
          <w:rFonts w:cs="Arial"/>
          <w:bCs/>
          <w:sz w:val="22"/>
        </w:rPr>
        <w:t>2</w:t>
      </w:r>
      <w:r w:rsidR="00A3387B">
        <w:rPr>
          <w:rFonts w:cs="Arial"/>
          <w:bCs/>
          <w:sz w:val="22"/>
        </w:rPr>
        <w:t>101129</w:t>
      </w:r>
      <w:r w:rsidR="00694AE9">
        <w:rPr>
          <w:rFonts w:cs="Arial"/>
          <w:bCs/>
          <w:sz w:val="22"/>
        </w:rPr>
        <w:t xml:space="preserve"> </w:t>
      </w:r>
    </w:p>
    <w:p w14:paraId="22532104" w14:textId="55EDBD71" w:rsidR="00D20A62" w:rsidRPr="00B36D3F" w:rsidRDefault="006468A8" w:rsidP="004A6DC9">
      <w:pPr>
        <w:pStyle w:val="a5"/>
        <w:rPr>
          <w:rFonts w:eastAsiaTheme="minorEastAsia" w:cs="Arial"/>
          <w:sz w:val="22"/>
          <w:szCs w:val="22"/>
          <w:lang w:eastAsia="zh-CN"/>
        </w:rPr>
      </w:pPr>
      <w:r>
        <w:rPr>
          <w:rFonts w:eastAsiaTheme="minorEastAsia" w:cs="Arial"/>
          <w:sz w:val="22"/>
          <w:szCs w:val="22"/>
          <w:lang w:eastAsia="zh-CN"/>
        </w:rPr>
        <w:t>e-Meeting</w:t>
      </w:r>
      <w:r w:rsidR="00D20A62" w:rsidRPr="00B36D3F">
        <w:rPr>
          <w:rFonts w:eastAsiaTheme="minorEastAsia" w:cs="Arial"/>
          <w:sz w:val="22"/>
          <w:szCs w:val="22"/>
          <w:lang w:eastAsia="zh-CN"/>
        </w:rPr>
        <w:t xml:space="preserve">, </w:t>
      </w:r>
      <w:r w:rsidR="00B865D3">
        <w:rPr>
          <w:rFonts w:eastAsiaTheme="minorEastAsia" w:cs="Arial"/>
          <w:sz w:val="22"/>
          <w:szCs w:val="22"/>
          <w:lang w:eastAsia="zh-CN"/>
        </w:rPr>
        <w:t>January 25</w:t>
      </w:r>
      <w:r w:rsidR="00B64458" w:rsidRPr="004A6DC9">
        <w:rPr>
          <w:rFonts w:eastAsiaTheme="minorEastAsia" w:cs="Arial"/>
          <w:sz w:val="22"/>
          <w:szCs w:val="22"/>
          <w:vertAlign w:val="superscript"/>
          <w:lang w:eastAsia="zh-CN"/>
        </w:rPr>
        <w:t>th</w:t>
      </w:r>
      <w:r w:rsidRPr="00B36D3F">
        <w:rPr>
          <w:rFonts w:eastAsiaTheme="minorEastAsia" w:cs="Arial"/>
          <w:sz w:val="22"/>
          <w:szCs w:val="22"/>
          <w:lang w:eastAsia="zh-CN"/>
        </w:rPr>
        <w:t xml:space="preserve"> </w:t>
      </w:r>
      <w:r w:rsidR="00D20A62" w:rsidRPr="00B36D3F">
        <w:rPr>
          <w:rFonts w:eastAsiaTheme="minorEastAsia" w:cs="Arial"/>
          <w:sz w:val="22"/>
          <w:szCs w:val="22"/>
          <w:lang w:eastAsia="zh-CN"/>
        </w:rPr>
        <w:t xml:space="preserve">– </w:t>
      </w:r>
      <w:r w:rsidR="00B865D3">
        <w:rPr>
          <w:rFonts w:eastAsiaTheme="minorEastAsia" w:cs="Arial"/>
          <w:sz w:val="22"/>
          <w:szCs w:val="22"/>
          <w:lang w:eastAsia="zh-CN"/>
        </w:rPr>
        <w:t>February</w:t>
      </w:r>
      <w:r w:rsidR="00B73289">
        <w:rPr>
          <w:rFonts w:eastAsiaTheme="minorEastAsia" w:cs="Arial"/>
          <w:sz w:val="22"/>
          <w:szCs w:val="22"/>
          <w:lang w:eastAsia="zh-CN"/>
        </w:rPr>
        <w:t xml:space="preserve"> </w:t>
      </w:r>
      <w:r w:rsidR="00B865D3">
        <w:rPr>
          <w:rFonts w:eastAsiaTheme="minorEastAsia" w:cs="Arial"/>
          <w:sz w:val="22"/>
          <w:szCs w:val="22"/>
          <w:lang w:eastAsia="zh-CN"/>
        </w:rPr>
        <w:t>05</w:t>
      </w:r>
      <w:r w:rsidR="00B64458" w:rsidRPr="004A6DC9">
        <w:rPr>
          <w:rFonts w:eastAsiaTheme="minorEastAsia" w:cs="Arial"/>
          <w:sz w:val="22"/>
          <w:szCs w:val="22"/>
          <w:vertAlign w:val="superscript"/>
          <w:lang w:eastAsia="zh-CN"/>
        </w:rPr>
        <w:t>th</w:t>
      </w:r>
      <w:r w:rsidR="00B865D3">
        <w:rPr>
          <w:rFonts w:eastAsiaTheme="minorEastAsia" w:cs="Arial"/>
          <w:sz w:val="22"/>
          <w:szCs w:val="22"/>
          <w:lang w:eastAsia="zh-CN"/>
        </w:rPr>
        <w:t>, 2021</w:t>
      </w:r>
    </w:p>
    <w:p w14:paraId="79AEC871" w14:textId="2990AF4B" w:rsidR="00BE37AB" w:rsidRPr="00B865D3" w:rsidRDefault="00BE37AB" w:rsidP="004A6DC9">
      <w:pPr>
        <w:pStyle w:val="a5"/>
        <w:rPr>
          <w:rFonts w:eastAsia="宋体" w:cs="Arial"/>
          <w:bCs/>
          <w:sz w:val="22"/>
          <w:szCs w:val="22"/>
          <w:lang w:eastAsia="zh-CN"/>
        </w:rPr>
      </w:pPr>
    </w:p>
    <w:p w14:paraId="5AB27856" w14:textId="43945E44" w:rsidR="00D20A62" w:rsidRPr="004E3D49" w:rsidRDefault="00D20A62" w:rsidP="004A6DC9">
      <w:pPr>
        <w:pStyle w:val="a5"/>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00F92AC3">
        <w:rPr>
          <w:rFonts w:eastAsia="宋体"/>
          <w:sz w:val="22"/>
          <w:szCs w:val="22"/>
          <w:lang w:eastAsia="zh-CN"/>
        </w:rPr>
        <w:t>X</w:t>
      </w:r>
      <w:r w:rsidR="00694AE9">
        <w:rPr>
          <w:rFonts w:eastAsia="宋体"/>
          <w:sz w:val="22"/>
          <w:szCs w:val="22"/>
          <w:lang w:eastAsia="zh-CN"/>
        </w:rPr>
        <w:t>iaomi</w:t>
      </w:r>
    </w:p>
    <w:p w14:paraId="0BBF6F4F" w14:textId="46C3C939" w:rsidR="00D20A62" w:rsidRPr="004E3D49" w:rsidRDefault="00D20A62" w:rsidP="004A6DC9">
      <w:pPr>
        <w:pStyle w:val="a5"/>
        <w:tabs>
          <w:tab w:val="clear" w:pos="4536"/>
          <w:tab w:val="left" w:pos="1800"/>
        </w:tabs>
        <w:ind w:left="1791" w:hangingChars="814" w:hanging="1791"/>
        <w:rPr>
          <w:rFonts w:eastAsia="宋体" w:cs="Arial"/>
          <w:sz w:val="22"/>
          <w:szCs w:val="22"/>
          <w:lang w:eastAsia="zh-CN"/>
        </w:rPr>
      </w:pPr>
      <w:r w:rsidRPr="004E3D49">
        <w:rPr>
          <w:rFonts w:cs="Arial"/>
          <w:sz w:val="22"/>
          <w:szCs w:val="22"/>
        </w:rPr>
        <w:t>Title:</w:t>
      </w:r>
      <w:r w:rsidRPr="004E3D49">
        <w:rPr>
          <w:rFonts w:cs="Arial"/>
          <w:sz w:val="22"/>
          <w:szCs w:val="22"/>
        </w:rPr>
        <w:tab/>
      </w:r>
      <w:r w:rsidR="00B865D3">
        <w:rPr>
          <w:rFonts w:eastAsia="宋体" w:cs="Arial"/>
          <w:sz w:val="22"/>
          <w:szCs w:val="22"/>
          <w:lang w:eastAsia="zh-CN"/>
        </w:rPr>
        <w:t>PUC</w:t>
      </w:r>
      <w:r w:rsidR="00694AE9">
        <w:rPr>
          <w:rFonts w:eastAsia="宋体" w:cs="Arial"/>
          <w:sz w:val="22"/>
          <w:szCs w:val="22"/>
          <w:lang w:eastAsia="zh-CN"/>
        </w:rPr>
        <w:t>CH coverage enhancement</w:t>
      </w:r>
    </w:p>
    <w:p w14:paraId="4A1DEB09" w14:textId="530B0BB4" w:rsidR="00D20A62" w:rsidRPr="004E3D49" w:rsidRDefault="00D20A62" w:rsidP="004A6DC9">
      <w:pPr>
        <w:pStyle w:val="a5"/>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w:t>
      </w:r>
      <w:r w:rsidR="00694AE9">
        <w:rPr>
          <w:rFonts w:eastAsia="宋体" w:cs="Arial"/>
          <w:sz w:val="22"/>
          <w:szCs w:val="22"/>
          <w:lang w:eastAsia="zh-CN"/>
        </w:rPr>
        <w:t>8.2</w:t>
      </w:r>
    </w:p>
    <w:p w14:paraId="78CEA117" w14:textId="77777777" w:rsidR="00D20A62" w:rsidRPr="004E3D49" w:rsidRDefault="00D20A62" w:rsidP="004A6DC9">
      <w:pPr>
        <w:pStyle w:val="a5"/>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2A06F3FB" w14:textId="77777777" w:rsidR="00D20A62" w:rsidRPr="00F92A43" w:rsidRDefault="00D20A62" w:rsidP="00F92A43">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kern w:val="0"/>
          <w:sz w:val="36"/>
          <w:szCs w:val="20"/>
        </w:rPr>
      </w:pPr>
      <w:r w:rsidRPr="00F92A43">
        <w:rPr>
          <w:rFonts w:cs="Times New Roman"/>
          <w:b w:val="0"/>
          <w:kern w:val="0"/>
          <w:sz w:val="36"/>
          <w:szCs w:val="20"/>
          <w:lang w:eastAsia="en-GB"/>
        </w:rPr>
        <w:t>Introduction</w:t>
      </w:r>
    </w:p>
    <w:p w14:paraId="78B4DB2A" w14:textId="14A4AB8D" w:rsidR="00D37731" w:rsidRPr="00816300" w:rsidRDefault="000D1E50" w:rsidP="00816300">
      <w:pPr>
        <w:pStyle w:val="a0"/>
        <w:spacing w:beforeLines="50" w:before="156" w:afterLines="50" w:after="156" w:line="260" w:lineRule="exact"/>
        <w:contextualSpacing/>
        <w:rPr>
          <w:rFonts w:eastAsia="宋体"/>
          <w:lang w:val="en-GB" w:eastAsia="zh-CN"/>
        </w:rPr>
      </w:pPr>
      <w:r>
        <w:rPr>
          <w:rFonts w:eastAsia="宋体"/>
          <w:lang w:val="en-GB" w:eastAsia="zh-CN"/>
        </w:rPr>
        <w:t>In previous RAN</w:t>
      </w:r>
      <w:r w:rsidR="00E63066">
        <w:rPr>
          <w:rFonts w:eastAsia="宋体" w:hint="eastAsia"/>
          <w:lang w:val="en-GB" w:eastAsia="zh-CN"/>
        </w:rPr>
        <w:t xml:space="preserve"> </w:t>
      </w:r>
      <w:r w:rsidR="00E63066">
        <w:rPr>
          <w:rFonts w:eastAsia="宋体"/>
          <w:lang w:val="en-GB" w:eastAsia="zh-CN"/>
        </w:rPr>
        <w:t>90e-</w:t>
      </w:r>
      <w:r>
        <w:rPr>
          <w:rFonts w:eastAsia="宋体"/>
          <w:lang w:val="en-GB" w:eastAsia="zh-CN"/>
        </w:rPr>
        <w:t xml:space="preserve">meetings, </w:t>
      </w:r>
      <w:r>
        <w:rPr>
          <w:rFonts w:eastAsia="宋体" w:hint="eastAsia"/>
          <w:lang w:val="en-GB" w:eastAsia="zh-CN"/>
        </w:rPr>
        <w:t xml:space="preserve">NR coverage enhancements </w:t>
      </w:r>
      <w:r w:rsidR="00E63066">
        <w:rPr>
          <w:rFonts w:eastAsia="宋体"/>
          <w:lang w:val="en-GB" w:eastAsia="zh-CN"/>
        </w:rPr>
        <w:t>work</w:t>
      </w:r>
      <w:r>
        <w:rPr>
          <w:rFonts w:eastAsia="宋体" w:hint="eastAsia"/>
          <w:lang w:val="en-GB" w:eastAsia="zh-CN"/>
        </w:rPr>
        <w:t xml:space="preserve"> item is </w:t>
      </w:r>
      <w:r w:rsidR="00E63066">
        <w:rPr>
          <w:rFonts w:eastAsia="宋体" w:hint="eastAsia"/>
          <w:lang w:val="en-GB" w:eastAsia="zh-CN"/>
        </w:rPr>
        <w:t xml:space="preserve">agreed, and the scope of this </w:t>
      </w:r>
      <w:r w:rsidR="00E63066">
        <w:rPr>
          <w:rFonts w:eastAsia="宋体"/>
          <w:lang w:val="en-GB" w:eastAsia="zh-CN"/>
        </w:rPr>
        <w:t>WI</w:t>
      </w:r>
      <w:r>
        <w:rPr>
          <w:rFonts w:eastAsia="宋体" w:hint="eastAsia"/>
          <w:lang w:val="en-GB" w:eastAsia="zh-CN"/>
        </w:rPr>
        <w:t xml:space="preserve"> is given by [</w:t>
      </w:r>
      <w:r w:rsidR="006F796D">
        <w:rPr>
          <w:rFonts w:eastAsia="宋体" w:hint="eastAsia"/>
          <w:lang w:val="en-GB" w:eastAsia="zh-CN"/>
        </w:rPr>
        <w:t>1</w:t>
      </w:r>
      <w:r>
        <w:rPr>
          <w:rFonts w:eastAsia="宋体" w:hint="eastAsia"/>
          <w:lang w:val="en-GB" w:eastAsia="zh-CN"/>
        </w:rPr>
        <w:t>].</w:t>
      </w:r>
      <w:r w:rsidR="00D54DE8">
        <w:rPr>
          <w:rFonts w:eastAsia="宋体"/>
          <w:lang w:val="en-GB" w:eastAsia="zh-CN"/>
        </w:rPr>
        <w:t xml:space="preserve"> </w:t>
      </w:r>
      <w:r w:rsidR="00973213">
        <w:rPr>
          <w:lang w:eastAsia="zh-CN"/>
        </w:rPr>
        <w:t xml:space="preserve">At </w:t>
      </w:r>
      <w:r w:rsidR="008A4F40">
        <w:rPr>
          <w:lang w:eastAsia="zh-CN"/>
        </w:rPr>
        <w:t>RAN1#103 e-meeting</w:t>
      </w:r>
      <w:r w:rsidR="008A4F40" w:rsidRPr="00F31887">
        <w:rPr>
          <w:lang w:eastAsia="zh-CN"/>
        </w:rPr>
        <w:t>,</w:t>
      </w:r>
      <w:r w:rsidR="008A4F40">
        <w:rPr>
          <w:lang w:eastAsia="zh-CN"/>
        </w:rPr>
        <w:t xml:space="preserve"> the last meeting of study item phase, </w:t>
      </w:r>
      <w:r w:rsidR="00E63066">
        <w:rPr>
          <w:lang w:eastAsia="zh-CN"/>
        </w:rPr>
        <w:t>some</w:t>
      </w:r>
      <w:r w:rsidR="00D54DE8">
        <w:rPr>
          <w:lang w:eastAsia="zh-CN"/>
        </w:rPr>
        <w:t xml:space="preserve"> </w:t>
      </w:r>
      <w:r w:rsidR="009860B4" w:rsidRPr="00F31887">
        <w:rPr>
          <w:lang w:eastAsia="zh-CN"/>
        </w:rPr>
        <w:t>potential</w:t>
      </w:r>
      <w:r w:rsidR="008A4F40">
        <w:rPr>
          <w:lang w:eastAsia="zh-CN"/>
        </w:rPr>
        <w:t xml:space="preserve"> </w:t>
      </w:r>
      <w:r w:rsidR="009860B4" w:rsidRPr="00F31887">
        <w:rPr>
          <w:lang w:eastAsia="zh-CN"/>
        </w:rPr>
        <w:t>so</w:t>
      </w:r>
      <w:r w:rsidR="009860B4">
        <w:rPr>
          <w:lang w:eastAsia="zh-CN"/>
        </w:rPr>
        <w:t xml:space="preserve">lutions for </w:t>
      </w:r>
      <w:r w:rsidR="00E63066">
        <w:rPr>
          <w:lang w:eastAsia="zh-CN"/>
        </w:rPr>
        <w:t xml:space="preserve">PUCCH </w:t>
      </w:r>
      <w:r w:rsidR="008A4F40">
        <w:rPr>
          <w:lang w:eastAsia="zh-CN"/>
        </w:rPr>
        <w:t xml:space="preserve">coverage enhancement </w:t>
      </w:r>
      <w:r w:rsidR="007752A3">
        <w:rPr>
          <w:lang w:eastAsia="zh-CN"/>
        </w:rPr>
        <w:t xml:space="preserve">were agreed and </w:t>
      </w:r>
      <w:r w:rsidR="00D37731">
        <w:rPr>
          <w:lang w:eastAsia="zh-CN"/>
        </w:rPr>
        <w:t xml:space="preserve">can be </w:t>
      </w:r>
      <w:r w:rsidR="008A4F40">
        <w:rPr>
          <w:lang w:eastAsia="zh-CN"/>
        </w:rPr>
        <w:t>seeme</w:t>
      </w:r>
      <w:r w:rsidR="008A4F40" w:rsidRPr="008A4F40">
        <w:rPr>
          <w:lang w:eastAsia="zh-CN"/>
        </w:rPr>
        <w:t>d</w:t>
      </w:r>
      <w:r w:rsidR="00D37731">
        <w:rPr>
          <w:lang w:eastAsia="zh-CN"/>
        </w:rPr>
        <w:t xml:space="preserve"> as a start</w:t>
      </w:r>
      <w:r w:rsidR="008A4F40">
        <w:rPr>
          <w:lang w:eastAsia="zh-CN"/>
        </w:rPr>
        <w:t xml:space="preserve"> reference</w:t>
      </w:r>
      <w:r w:rsidR="007752A3">
        <w:rPr>
          <w:lang w:eastAsia="zh-CN"/>
        </w:rPr>
        <w:t xml:space="preserve"> point</w:t>
      </w:r>
      <w:r w:rsidR="009860B4" w:rsidRPr="00F31887">
        <w:rPr>
          <w:lang w:eastAsia="zh-CN"/>
        </w:rPr>
        <w:t>:</w:t>
      </w:r>
      <w:bookmarkStart w:id="0" w:name="_Hlk48920876"/>
    </w:p>
    <w:p w14:paraId="5906D35B" w14:textId="1E9A1B7F" w:rsidR="00D37731" w:rsidRPr="00B4001D" w:rsidRDefault="00D37731" w:rsidP="00B4001D">
      <w:pPr>
        <w:rPr>
          <w:highlight w:val="green"/>
        </w:rPr>
      </w:pPr>
      <w:r w:rsidRPr="00D37731">
        <w:rPr>
          <w:highlight w:val="green"/>
        </w:rPr>
        <w:t>Agreements:</w:t>
      </w:r>
    </w:p>
    <w:p w14:paraId="22E2A48E" w14:textId="77777777" w:rsidR="00D37731" w:rsidRPr="009C7AB1" w:rsidRDefault="00D37731" w:rsidP="00D37731">
      <w:pPr>
        <w:rPr>
          <w:color w:val="000000"/>
          <w:szCs w:val="20"/>
          <w:lang w:eastAsia="ko-KR"/>
        </w:rPr>
      </w:pPr>
      <w:r w:rsidRPr="009C7AB1">
        <w:rPr>
          <w:color w:val="000000"/>
          <w:lang w:eastAsia="ko-KR"/>
        </w:rPr>
        <w:t>For dynamic PUCCH repetition factor indication, capture the following in the TR</w:t>
      </w:r>
    </w:p>
    <w:p w14:paraId="6BCF9714" w14:textId="77777777" w:rsidR="00D37731" w:rsidRPr="009C7AB1" w:rsidRDefault="00D37731" w:rsidP="00D37731">
      <w:pPr>
        <w:ind w:left="288"/>
        <w:rPr>
          <w:rFonts w:ascii="Calibri" w:hAnsi="Calibri" w:cs="Calibri"/>
          <w:color w:val="000000"/>
          <w:sz w:val="22"/>
          <w:szCs w:val="22"/>
          <w:lang w:eastAsia="ko-KR"/>
        </w:rPr>
      </w:pPr>
      <w:r w:rsidRPr="009C7AB1">
        <w:rPr>
          <w:color w:val="000000"/>
          <w:lang w:eastAsia="ko-KR"/>
        </w:rPr>
        <w:t xml:space="preserve">Potential Spec impact: </w:t>
      </w:r>
    </w:p>
    <w:p w14:paraId="15E3BCA6" w14:textId="77777777" w:rsidR="00D37731" w:rsidRPr="009C7AB1" w:rsidRDefault="00D37731" w:rsidP="00D37731">
      <w:pPr>
        <w:pStyle w:val="af3"/>
        <w:numPr>
          <w:ilvl w:val="0"/>
          <w:numId w:val="25"/>
        </w:numPr>
        <w:overflowPunct w:val="0"/>
        <w:autoSpaceDE w:val="0"/>
        <w:autoSpaceDN w:val="0"/>
        <w:spacing w:line="252" w:lineRule="auto"/>
        <w:ind w:firstLineChars="0"/>
        <w:rPr>
          <w:color w:val="000000"/>
          <w:lang w:val="en-GB" w:eastAsia="zh-CN"/>
        </w:rPr>
      </w:pPr>
      <w:r w:rsidRPr="009C7AB1">
        <w:rPr>
          <w:color w:val="000000"/>
          <w:lang w:val="en-GB"/>
        </w:rPr>
        <w:t>a new PUCCH repetition signalling mechanism needs to be specified</w:t>
      </w:r>
    </w:p>
    <w:p w14:paraId="5CC8F2D0" w14:textId="77777777" w:rsidR="00D37731" w:rsidRPr="009C7AB1" w:rsidRDefault="00D37731" w:rsidP="00D37731">
      <w:pPr>
        <w:ind w:left="288"/>
        <w:rPr>
          <w:color w:val="000000"/>
          <w:szCs w:val="20"/>
          <w:lang w:eastAsia="ko-KR"/>
        </w:rPr>
      </w:pPr>
      <w:r w:rsidRPr="009C7AB1">
        <w:rPr>
          <w:color w:val="000000"/>
          <w:lang w:eastAsia="ko-KR"/>
        </w:rPr>
        <w:t>Impact to receiver: None</w:t>
      </w:r>
    </w:p>
    <w:p w14:paraId="2417EC7B" w14:textId="77777777" w:rsidR="00D37731" w:rsidRPr="009C7AB1" w:rsidRDefault="00D37731" w:rsidP="00D37731">
      <w:pPr>
        <w:ind w:left="288"/>
        <w:rPr>
          <w:rFonts w:ascii="Calibri" w:hAnsi="Calibri" w:cs="Calibri"/>
          <w:color w:val="000000"/>
          <w:sz w:val="22"/>
          <w:szCs w:val="22"/>
          <w:lang w:eastAsia="ko-KR"/>
        </w:rPr>
      </w:pPr>
      <w:r w:rsidRPr="009C7AB1">
        <w:rPr>
          <w:color w:val="000000"/>
          <w:lang w:eastAsia="ko-KR"/>
        </w:rPr>
        <w:t xml:space="preserve">Impact to UE implementation: </w:t>
      </w:r>
    </w:p>
    <w:p w14:paraId="2A0ED8AA" w14:textId="77777777" w:rsidR="00B31F35" w:rsidRDefault="00D37731" w:rsidP="00D37731">
      <w:pPr>
        <w:pStyle w:val="af3"/>
        <w:numPr>
          <w:ilvl w:val="0"/>
          <w:numId w:val="25"/>
        </w:numPr>
        <w:overflowPunct w:val="0"/>
        <w:autoSpaceDE w:val="0"/>
        <w:autoSpaceDN w:val="0"/>
        <w:spacing w:line="252" w:lineRule="auto"/>
        <w:ind w:firstLineChars="0"/>
        <w:rPr>
          <w:color w:val="000000"/>
          <w:lang w:val="en-GB" w:eastAsia="en-IN"/>
        </w:rPr>
      </w:pPr>
      <w:r w:rsidRPr="009C7AB1">
        <w:rPr>
          <w:color w:val="000000"/>
          <w:lang w:val="en-GB"/>
        </w:rPr>
        <w:t>Need implement transmissions of the PUCCH repetitions based on the dynamic indicator</w:t>
      </w:r>
    </w:p>
    <w:p w14:paraId="2C7D6E03" w14:textId="1F1CAC68" w:rsidR="00D37731" w:rsidRPr="00B31F35" w:rsidRDefault="00D37731" w:rsidP="00B31F35">
      <w:pPr>
        <w:pStyle w:val="af3"/>
        <w:overflowPunct w:val="0"/>
        <w:autoSpaceDE w:val="0"/>
        <w:autoSpaceDN w:val="0"/>
        <w:spacing w:line="252" w:lineRule="auto"/>
        <w:ind w:left="720" w:firstLineChars="0" w:firstLine="0"/>
        <w:rPr>
          <w:color w:val="000000"/>
          <w:lang w:val="en-GB" w:eastAsia="en-IN"/>
        </w:rPr>
      </w:pPr>
      <w:r w:rsidRPr="00B31F35">
        <w:rPr>
          <w:color w:val="000000"/>
          <w:lang w:eastAsia="ko-KR"/>
        </w:rPr>
        <w:t>[Impact to system]</w:t>
      </w:r>
    </w:p>
    <w:p w14:paraId="62F228B4" w14:textId="77777777" w:rsidR="00D37731" w:rsidRPr="009C7AB1" w:rsidRDefault="00D37731" w:rsidP="00D37731">
      <w:pPr>
        <w:pStyle w:val="af3"/>
        <w:numPr>
          <w:ilvl w:val="0"/>
          <w:numId w:val="25"/>
        </w:numPr>
        <w:overflowPunct w:val="0"/>
        <w:autoSpaceDE w:val="0"/>
        <w:autoSpaceDN w:val="0"/>
        <w:spacing w:line="252" w:lineRule="auto"/>
        <w:ind w:firstLineChars="0"/>
        <w:rPr>
          <w:color w:val="000000"/>
          <w:szCs w:val="20"/>
          <w:lang w:val="en-GB" w:eastAsia="zh-CN"/>
        </w:rPr>
      </w:pPr>
      <w:r w:rsidRPr="009C7AB1">
        <w:rPr>
          <w:color w:val="000000"/>
          <w:lang w:val="en-GB" w:eastAsia="zh-CN"/>
        </w:rPr>
        <w:t>[FFS the impact to system]</w:t>
      </w:r>
    </w:p>
    <w:p w14:paraId="305AB59A" w14:textId="77777777" w:rsidR="00D37731" w:rsidRDefault="00D37731" w:rsidP="00D37731">
      <w:pPr>
        <w:rPr>
          <w:szCs w:val="20"/>
          <w:lang w:eastAsia="x-none"/>
        </w:rPr>
      </w:pPr>
      <w:r w:rsidRPr="00C2628E">
        <w:rPr>
          <w:szCs w:val="20"/>
          <w:highlight w:val="green"/>
          <w:lang w:eastAsia="x-none"/>
        </w:rPr>
        <w:t>Agreements</w:t>
      </w:r>
      <w:r>
        <w:rPr>
          <w:szCs w:val="20"/>
          <w:lang w:eastAsia="x-none"/>
        </w:rPr>
        <w:t>:</w:t>
      </w:r>
    </w:p>
    <w:p w14:paraId="22F5B23C" w14:textId="77777777" w:rsidR="00D37731" w:rsidRPr="009C7AB1" w:rsidRDefault="00D37731" w:rsidP="00D37731">
      <w:pPr>
        <w:rPr>
          <w:color w:val="000000"/>
          <w:szCs w:val="20"/>
          <w:lang w:eastAsia="ko-KR"/>
        </w:rPr>
      </w:pPr>
      <w:r w:rsidRPr="009C7AB1">
        <w:rPr>
          <w:color w:val="000000"/>
          <w:lang w:eastAsia="ko-KR"/>
        </w:rPr>
        <w:t>For DMRS bundling cross PUCCH repetitions, capture the following in the TR</w:t>
      </w:r>
    </w:p>
    <w:p w14:paraId="46C360BE" w14:textId="77777777" w:rsidR="00D37731" w:rsidRPr="009C7AB1" w:rsidRDefault="00D37731" w:rsidP="00D37731">
      <w:pPr>
        <w:ind w:left="288"/>
        <w:rPr>
          <w:rFonts w:ascii="Calibri" w:hAnsi="Calibri" w:cs="Calibri"/>
          <w:color w:val="000000"/>
          <w:sz w:val="22"/>
          <w:szCs w:val="22"/>
          <w:lang w:eastAsia="ko-KR"/>
        </w:rPr>
      </w:pPr>
      <w:r w:rsidRPr="009C7AB1">
        <w:rPr>
          <w:color w:val="000000"/>
          <w:lang w:eastAsia="ko-KR"/>
        </w:rPr>
        <w:t xml:space="preserve">Potential Spec impact: </w:t>
      </w:r>
    </w:p>
    <w:p w14:paraId="506334A9" w14:textId="77777777" w:rsidR="00D37731" w:rsidRPr="009C7AB1" w:rsidRDefault="00D37731" w:rsidP="00D37731">
      <w:pPr>
        <w:pStyle w:val="af3"/>
        <w:numPr>
          <w:ilvl w:val="0"/>
          <w:numId w:val="26"/>
        </w:numPr>
        <w:overflowPunct w:val="0"/>
        <w:autoSpaceDE w:val="0"/>
        <w:autoSpaceDN w:val="0"/>
        <w:spacing w:line="252" w:lineRule="auto"/>
        <w:ind w:left="1008" w:firstLineChars="0"/>
        <w:rPr>
          <w:color w:val="000000"/>
          <w:lang w:val="en-GB" w:eastAsia="zh-CN"/>
        </w:rPr>
      </w:pPr>
      <w:r w:rsidRPr="009C7AB1">
        <w:rPr>
          <w:color w:val="000000"/>
          <w:lang w:val="en-GB" w:eastAsia="zh-CN"/>
        </w:rPr>
        <w:t>Restrictions to guarantee phase coherency cross repetitions need to be specified</w:t>
      </w:r>
    </w:p>
    <w:p w14:paraId="08E816DB" w14:textId="77777777" w:rsidR="00D37731" w:rsidRPr="009C7AB1" w:rsidRDefault="00D37731" w:rsidP="00D37731">
      <w:pPr>
        <w:pStyle w:val="a0"/>
        <w:numPr>
          <w:ilvl w:val="0"/>
          <w:numId w:val="26"/>
        </w:numPr>
        <w:autoSpaceDN w:val="0"/>
        <w:spacing w:after="0" w:line="252" w:lineRule="auto"/>
        <w:ind w:left="1008"/>
        <w:rPr>
          <w:color w:val="000000"/>
          <w:szCs w:val="20"/>
          <w:lang w:val="en-GB"/>
        </w:rPr>
      </w:pPr>
      <w:r w:rsidRPr="009C7AB1">
        <w:rPr>
          <w:color w:val="000000"/>
          <w:szCs w:val="20"/>
          <w:lang w:val="en-GB"/>
        </w:rPr>
        <w:t>UE behaviour needs to be defined if the phase coherency of PUCCH repetition is impacted by other procedures</w:t>
      </w:r>
    </w:p>
    <w:p w14:paraId="7F2866C8" w14:textId="6502B66A" w:rsidR="00D37731" w:rsidRPr="00816300" w:rsidRDefault="00D37731" w:rsidP="00D37731">
      <w:pPr>
        <w:pStyle w:val="a0"/>
        <w:numPr>
          <w:ilvl w:val="0"/>
          <w:numId w:val="26"/>
        </w:numPr>
        <w:autoSpaceDN w:val="0"/>
        <w:spacing w:after="0" w:line="252" w:lineRule="auto"/>
        <w:ind w:left="1008"/>
        <w:rPr>
          <w:color w:val="000000"/>
          <w:szCs w:val="20"/>
          <w:lang w:val="en-GB"/>
        </w:rPr>
      </w:pPr>
      <w:r w:rsidRPr="009C7AB1">
        <w:rPr>
          <w:color w:val="000000"/>
          <w:szCs w:val="20"/>
          <w:lang w:val="en-GB" w:eastAsia="en-IN"/>
        </w:rPr>
        <w:t>DMRS bundling with inter-slot frequency hopping pattern enhancement need to be specified</w:t>
      </w:r>
      <w:r w:rsidRPr="009C7AB1">
        <w:rPr>
          <w:color w:val="000000"/>
          <w:szCs w:val="20"/>
          <w:lang w:val="en-IN" w:eastAsia="en-IN"/>
        </w:rPr>
        <w:t>, if the frequency hopping enhancement is agreed.</w:t>
      </w:r>
      <w:r w:rsidRPr="009C7AB1">
        <w:rPr>
          <w:color w:val="000000"/>
          <w:szCs w:val="20"/>
          <w:lang w:val="en-IN"/>
        </w:rPr>
        <w:t xml:space="preserve"> </w:t>
      </w:r>
    </w:p>
    <w:p w14:paraId="4BFBF0FB" w14:textId="77777777" w:rsidR="00D37731" w:rsidRDefault="00D37731" w:rsidP="00D37731">
      <w:pPr>
        <w:rPr>
          <w:szCs w:val="20"/>
          <w:lang w:eastAsia="x-none"/>
        </w:rPr>
      </w:pPr>
      <w:r w:rsidRPr="00C2628E">
        <w:rPr>
          <w:szCs w:val="20"/>
          <w:highlight w:val="green"/>
          <w:lang w:eastAsia="x-none"/>
        </w:rPr>
        <w:t>Agreements</w:t>
      </w:r>
      <w:r>
        <w:rPr>
          <w:szCs w:val="20"/>
          <w:lang w:eastAsia="x-none"/>
        </w:rPr>
        <w:t>:</w:t>
      </w:r>
    </w:p>
    <w:p w14:paraId="1B589D6F" w14:textId="77777777" w:rsidR="00D37731" w:rsidRPr="009C7AB1" w:rsidRDefault="00D37731" w:rsidP="00D37731">
      <w:pPr>
        <w:rPr>
          <w:color w:val="000000"/>
          <w:szCs w:val="20"/>
          <w:lang w:eastAsia="ko-KR"/>
        </w:rPr>
      </w:pPr>
      <w:r w:rsidRPr="009C7AB1">
        <w:rPr>
          <w:color w:val="000000"/>
          <w:lang w:eastAsia="ko-KR"/>
        </w:rPr>
        <w:t xml:space="preserve">For DMRS bundling cross PUCCH or PUSCH repetitions, send an LS to RAN4 to ask the following </w:t>
      </w:r>
    </w:p>
    <w:p w14:paraId="319C7368" w14:textId="77777777" w:rsidR="00D37731" w:rsidRPr="00CB0D7D" w:rsidRDefault="00D37731" w:rsidP="00CB0D7D">
      <w:pPr>
        <w:pStyle w:val="af3"/>
        <w:numPr>
          <w:ilvl w:val="0"/>
          <w:numId w:val="26"/>
        </w:numPr>
        <w:overflowPunct w:val="0"/>
        <w:autoSpaceDE w:val="0"/>
        <w:autoSpaceDN w:val="0"/>
        <w:spacing w:line="252" w:lineRule="auto"/>
        <w:ind w:left="1008" w:firstLineChars="0"/>
        <w:rPr>
          <w:color w:val="000000"/>
          <w:lang w:val="en-GB" w:eastAsia="zh-CN"/>
        </w:rPr>
      </w:pPr>
      <w:r w:rsidRPr="009C7AB1">
        <w:rPr>
          <w:color w:val="000000"/>
          <w:lang w:val="en-GB" w:eastAsia="zh-CN"/>
        </w:rPr>
        <w:t xml:space="preserve">Under what conditions UE can keep phase continuity cross PUCCH </w:t>
      </w:r>
      <w:r w:rsidRPr="00CB0D7D">
        <w:rPr>
          <w:color w:val="000000"/>
          <w:lang w:val="en-GB" w:eastAsia="zh-CN"/>
        </w:rPr>
        <w:t>or PUSCH</w:t>
      </w:r>
      <w:r w:rsidRPr="009C7AB1">
        <w:rPr>
          <w:color w:val="000000"/>
          <w:lang w:val="en-GB" w:eastAsia="zh-CN"/>
        </w:rPr>
        <w:t xml:space="preserve"> repetitions </w:t>
      </w:r>
    </w:p>
    <w:p w14:paraId="5A042C94" w14:textId="77777777" w:rsidR="00D37731" w:rsidRPr="009C7AB1" w:rsidRDefault="00D37731" w:rsidP="000054C8">
      <w:pPr>
        <w:pStyle w:val="af3"/>
        <w:numPr>
          <w:ilvl w:val="0"/>
          <w:numId w:val="26"/>
        </w:numPr>
        <w:overflowPunct w:val="0"/>
        <w:autoSpaceDE w:val="0"/>
        <w:autoSpaceDN w:val="0"/>
        <w:spacing w:line="252" w:lineRule="auto"/>
        <w:ind w:left="1440" w:firstLineChars="0"/>
        <w:rPr>
          <w:color w:val="000000"/>
          <w:lang w:val="en-GB" w:eastAsia="zh-CN"/>
        </w:rPr>
      </w:pPr>
      <w:r w:rsidRPr="009C7AB1">
        <w:rPr>
          <w:color w:val="000000"/>
          <w:lang w:val="en-GB" w:eastAsia="zh-CN"/>
        </w:rPr>
        <w:t xml:space="preserve">Whether back-to-back PUCCH </w:t>
      </w:r>
      <w:r w:rsidRPr="00CB0D7D">
        <w:rPr>
          <w:color w:val="000000"/>
          <w:lang w:val="en-GB" w:eastAsia="zh-CN"/>
        </w:rPr>
        <w:t>or PUSCH</w:t>
      </w:r>
      <w:r w:rsidRPr="009C7AB1">
        <w:rPr>
          <w:color w:val="000000"/>
          <w:lang w:val="en-GB" w:eastAsia="zh-CN"/>
        </w:rPr>
        <w:t xml:space="preserve"> repetitions is one of the conditions required to keep phase continuity cross the repetitions</w:t>
      </w:r>
    </w:p>
    <w:p w14:paraId="6D2F14C3" w14:textId="77777777" w:rsidR="00D37731" w:rsidRPr="009C7AB1" w:rsidRDefault="00D37731" w:rsidP="00CB0D7D">
      <w:pPr>
        <w:pStyle w:val="af3"/>
        <w:numPr>
          <w:ilvl w:val="0"/>
          <w:numId w:val="26"/>
        </w:numPr>
        <w:overflowPunct w:val="0"/>
        <w:autoSpaceDE w:val="0"/>
        <w:autoSpaceDN w:val="0"/>
        <w:spacing w:line="252" w:lineRule="auto"/>
        <w:ind w:left="1008" w:firstLineChars="0"/>
        <w:rPr>
          <w:color w:val="000000"/>
          <w:lang w:val="en-GB" w:eastAsia="zh-CN"/>
        </w:rPr>
      </w:pPr>
      <w:r w:rsidRPr="009C7AB1">
        <w:rPr>
          <w:color w:val="000000"/>
          <w:lang w:val="en-GB" w:eastAsia="zh-CN"/>
        </w:rPr>
        <w:t xml:space="preserve">Power control tolerance level cross PUCCH </w:t>
      </w:r>
      <w:r w:rsidRPr="00CB0D7D">
        <w:rPr>
          <w:color w:val="000000"/>
          <w:lang w:val="en-GB" w:eastAsia="zh-CN"/>
        </w:rPr>
        <w:t xml:space="preserve">or PUSCH </w:t>
      </w:r>
      <w:r w:rsidRPr="009C7AB1">
        <w:rPr>
          <w:color w:val="000000"/>
          <w:lang w:val="en-GB" w:eastAsia="zh-CN"/>
        </w:rPr>
        <w:t>repetitions</w:t>
      </w:r>
    </w:p>
    <w:p w14:paraId="0B9C8462" w14:textId="77777777" w:rsidR="00B4001D" w:rsidRPr="00B4001D" w:rsidRDefault="00B4001D" w:rsidP="00B4001D">
      <w:pPr>
        <w:rPr>
          <w:lang w:val="en-GB"/>
        </w:rPr>
      </w:pPr>
    </w:p>
    <w:p w14:paraId="3FAC7211" w14:textId="77777777" w:rsidR="00B4001D" w:rsidRDefault="00B4001D" w:rsidP="00B4001D">
      <w:pPr>
        <w:rPr>
          <w:szCs w:val="20"/>
          <w:lang w:eastAsia="x-none"/>
        </w:rPr>
      </w:pPr>
      <w:r w:rsidRPr="00B4001D">
        <w:rPr>
          <w:szCs w:val="20"/>
          <w:highlight w:val="green"/>
          <w:lang w:eastAsia="x-none"/>
        </w:rPr>
        <w:t xml:space="preserve">Agreements: </w:t>
      </w:r>
    </w:p>
    <w:p w14:paraId="2DF515F4" w14:textId="33715662" w:rsidR="00B4001D" w:rsidRPr="00B4001D" w:rsidRDefault="00B4001D" w:rsidP="00B4001D">
      <w:pPr>
        <w:rPr>
          <w:lang w:val="en-GB"/>
        </w:rPr>
      </w:pPr>
      <w:r w:rsidRPr="00B4001D">
        <w:rPr>
          <w:lang w:val="en-GB"/>
        </w:rPr>
        <w:t xml:space="preserve">For DMRS bundling cross PUCCH repetitions, </w:t>
      </w:r>
      <w:r>
        <w:rPr>
          <w:lang w:val="en-GB"/>
        </w:rPr>
        <w:t>capture the following in the TR</w:t>
      </w:r>
      <w:r>
        <w:rPr>
          <w:rFonts w:eastAsiaTheme="minorEastAsia" w:hint="eastAsia"/>
          <w:lang w:val="en-GB" w:eastAsia="zh-CN"/>
        </w:rPr>
        <w:t xml:space="preserve"> </w:t>
      </w:r>
      <w:r w:rsidRPr="00B4001D">
        <w:rPr>
          <w:lang w:val="en-GB"/>
        </w:rPr>
        <w:t xml:space="preserve">Restriction of the scheme: </w:t>
      </w:r>
    </w:p>
    <w:p w14:paraId="2E5800FE" w14:textId="37CAF8A4" w:rsidR="00B4001D" w:rsidRPr="00B4001D" w:rsidRDefault="00B4001D" w:rsidP="00B4001D">
      <w:pPr>
        <w:pStyle w:val="af3"/>
        <w:numPr>
          <w:ilvl w:val="0"/>
          <w:numId w:val="26"/>
        </w:numPr>
        <w:overflowPunct w:val="0"/>
        <w:autoSpaceDE w:val="0"/>
        <w:autoSpaceDN w:val="0"/>
        <w:spacing w:line="252" w:lineRule="auto"/>
        <w:ind w:left="1008" w:firstLineChars="0"/>
        <w:rPr>
          <w:color w:val="000000"/>
          <w:lang w:val="en-GB" w:eastAsia="zh-CN"/>
        </w:rPr>
      </w:pPr>
      <w:r w:rsidRPr="00B4001D">
        <w:rPr>
          <w:color w:val="000000"/>
          <w:lang w:val="en-GB" w:eastAsia="zh-CN"/>
        </w:rPr>
        <w:t>Phase coherency cross PUCCH repetitions is required</w:t>
      </w:r>
    </w:p>
    <w:p w14:paraId="012AD177" w14:textId="0B8992A2" w:rsidR="00B4001D" w:rsidRPr="00B4001D" w:rsidRDefault="00B4001D" w:rsidP="00B4001D">
      <w:pPr>
        <w:pStyle w:val="af3"/>
        <w:numPr>
          <w:ilvl w:val="0"/>
          <w:numId w:val="26"/>
        </w:numPr>
        <w:overflowPunct w:val="0"/>
        <w:autoSpaceDE w:val="0"/>
        <w:autoSpaceDN w:val="0"/>
        <w:spacing w:line="252" w:lineRule="auto"/>
        <w:ind w:left="1008" w:firstLineChars="0"/>
        <w:rPr>
          <w:color w:val="000000"/>
          <w:lang w:val="en-GB" w:eastAsia="zh-CN"/>
        </w:rPr>
      </w:pPr>
      <w:r w:rsidRPr="00B4001D">
        <w:rPr>
          <w:color w:val="000000"/>
          <w:lang w:val="en-GB" w:eastAsia="zh-CN"/>
        </w:rPr>
        <w:t>The same frequency resource allocation cross PUCCH repetitions is required</w:t>
      </w:r>
    </w:p>
    <w:p w14:paraId="188A67EE" w14:textId="43FD1D84" w:rsidR="00E63066" w:rsidRDefault="00B4001D" w:rsidP="00B4001D">
      <w:pPr>
        <w:pStyle w:val="af3"/>
        <w:numPr>
          <w:ilvl w:val="0"/>
          <w:numId w:val="26"/>
        </w:numPr>
        <w:overflowPunct w:val="0"/>
        <w:autoSpaceDE w:val="0"/>
        <w:autoSpaceDN w:val="0"/>
        <w:spacing w:line="252" w:lineRule="auto"/>
        <w:ind w:left="1008" w:firstLineChars="0"/>
        <w:rPr>
          <w:color w:val="000000"/>
          <w:lang w:val="en-GB" w:eastAsia="zh-CN"/>
        </w:rPr>
      </w:pPr>
      <w:r w:rsidRPr="00B4001D">
        <w:rPr>
          <w:color w:val="000000"/>
          <w:lang w:val="en-GB" w:eastAsia="zh-CN"/>
        </w:rPr>
        <w:t>The same power cross PUCCH repetitions is required</w:t>
      </w:r>
    </w:p>
    <w:p w14:paraId="2A0EB292" w14:textId="77777777" w:rsidR="00B4001D" w:rsidRPr="00B4001D" w:rsidRDefault="00B4001D" w:rsidP="00B4001D">
      <w:pPr>
        <w:rPr>
          <w:szCs w:val="20"/>
          <w:highlight w:val="green"/>
          <w:lang w:eastAsia="x-none"/>
        </w:rPr>
      </w:pPr>
      <w:r w:rsidRPr="00B4001D">
        <w:rPr>
          <w:szCs w:val="20"/>
          <w:highlight w:val="green"/>
          <w:lang w:eastAsia="x-none"/>
        </w:rPr>
        <w:lastRenderedPageBreak/>
        <w:t>Agreements:</w:t>
      </w:r>
    </w:p>
    <w:p w14:paraId="35B13FBB" w14:textId="74C0F89E" w:rsidR="00B4001D" w:rsidRPr="00B450DF" w:rsidRDefault="00B4001D" w:rsidP="00B4001D">
      <w:pPr>
        <w:rPr>
          <w:b/>
          <w:bCs/>
          <w:color w:val="000000" w:themeColor="text1"/>
          <w:szCs w:val="20"/>
        </w:rPr>
      </w:pPr>
      <w:r w:rsidRPr="00B4001D">
        <w:rPr>
          <w:lang w:val="en-GB"/>
        </w:rPr>
        <w:t xml:space="preserve"> For</w:t>
      </w:r>
      <w:r w:rsidRPr="00B450DF">
        <w:rPr>
          <w:color w:val="000000" w:themeColor="text1"/>
          <w:lang w:val="en-GB"/>
        </w:rPr>
        <w:t xml:space="preserve"> DMRS bundling cross PUCCH repetitions, capture the following in the TR</w:t>
      </w:r>
    </w:p>
    <w:p w14:paraId="6BE6B6A2" w14:textId="77777777" w:rsidR="00B4001D" w:rsidRPr="00B450DF" w:rsidRDefault="00B4001D" w:rsidP="00B4001D">
      <w:pPr>
        <w:pStyle w:val="af3"/>
        <w:numPr>
          <w:ilvl w:val="0"/>
          <w:numId w:val="26"/>
        </w:numPr>
        <w:overflowPunct w:val="0"/>
        <w:autoSpaceDE w:val="0"/>
        <w:autoSpaceDN w:val="0"/>
        <w:spacing w:line="252" w:lineRule="auto"/>
        <w:ind w:left="1008" w:firstLineChars="0"/>
        <w:rPr>
          <w:color w:val="000000" w:themeColor="text1"/>
          <w:szCs w:val="20"/>
          <w:lang w:eastAsia="zh-CN"/>
        </w:rPr>
      </w:pPr>
      <w:r w:rsidRPr="00B450DF">
        <w:rPr>
          <w:color w:val="000000" w:themeColor="text1"/>
          <w:lang w:val="en-GB"/>
        </w:rPr>
        <w:t>New channel estimator needs to be implemented at receiver to process DMRS across multiple repetitions</w:t>
      </w:r>
    </w:p>
    <w:p w14:paraId="0CF94C8E" w14:textId="77777777" w:rsidR="00B4001D" w:rsidRPr="00B450DF" w:rsidRDefault="00B4001D" w:rsidP="00B4001D">
      <w:pPr>
        <w:pStyle w:val="af3"/>
        <w:numPr>
          <w:ilvl w:val="0"/>
          <w:numId w:val="26"/>
        </w:numPr>
        <w:overflowPunct w:val="0"/>
        <w:autoSpaceDE w:val="0"/>
        <w:autoSpaceDN w:val="0"/>
        <w:spacing w:line="252" w:lineRule="auto"/>
        <w:ind w:left="1008" w:firstLineChars="0"/>
        <w:rPr>
          <w:color w:val="000000" w:themeColor="text1"/>
          <w:sz w:val="22"/>
          <w:szCs w:val="22"/>
          <w:lang w:val="en-GB" w:eastAsia="en-IN"/>
        </w:rPr>
      </w:pPr>
      <w:r w:rsidRPr="00B450DF">
        <w:rPr>
          <w:color w:val="000000" w:themeColor="text1"/>
          <w:lang w:val="en-GB"/>
        </w:rPr>
        <w:t>Same phase and transmission power need to be maintained at UE cross PUCCH repetitions</w:t>
      </w:r>
    </w:p>
    <w:p w14:paraId="52FAA60C" w14:textId="1AA98D04" w:rsidR="00B4001D" w:rsidRPr="00B450DF" w:rsidRDefault="00B4001D" w:rsidP="00B4001D">
      <w:pPr>
        <w:pStyle w:val="af3"/>
        <w:numPr>
          <w:ilvl w:val="0"/>
          <w:numId w:val="26"/>
        </w:numPr>
        <w:overflowPunct w:val="0"/>
        <w:autoSpaceDE w:val="0"/>
        <w:autoSpaceDN w:val="0"/>
        <w:spacing w:line="252" w:lineRule="auto"/>
        <w:ind w:left="1008" w:firstLineChars="0"/>
        <w:rPr>
          <w:color w:val="000000" w:themeColor="text1"/>
          <w:szCs w:val="20"/>
          <w:lang w:val="en-GB"/>
        </w:rPr>
      </w:pPr>
      <w:r w:rsidRPr="00B450DF">
        <w:rPr>
          <w:color w:val="000000" w:themeColor="text1"/>
          <w:lang w:val="en-GB"/>
        </w:rPr>
        <w:t>[Maintaining phase coherence across slots requires UE to alter how slot boundaries events (such as timing or power adjustments) are handled]</w:t>
      </w:r>
    </w:p>
    <w:p w14:paraId="7593A04D" w14:textId="4533E339" w:rsidR="00B4001D" w:rsidRPr="00B4001D" w:rsidRDefault="00B4001D" w:rsidP="00B4001D">
      <w:pPr>
        <w:rPr>
          <w:highlight w:val="green"/>
        </w:rPr>
      </w:pPr>
      <w:r w:rsidRPr="00B4001D">
        <w:rPr>
          <w:highlight w:val="green"/>
        </w:rPr>
        <w:t>Agreements:</w:t>
      </w:r>
    </w:p>
    <w:p w14:paraId="5945247F" w14:textId="77777777" w:rsidR="00B4001D" w:rsidRPr="00B4001D" w:rsidRDefault="00B4001D" w:rsidP="00B4001D">
      <w:pPr>
        <w:overflowPunct w:val="0"/>
        <w:autoSpaceDE w:val="0"/>
        <w:autoSpaceDN w:val="0"/>
        <w:spacing w:line="252" w:lineRule="auto"/>
        <w:rPr>
          <w:rFonts w:eastAsiaTheme="minorEastAsia"/>
          <w:color w:val="000000"/>
          <w:lang w:val="en-GB" w:eastAsia="zh-CN"/>
        </w:rPr>
      </w:pPr>
      <w:r w:rsidRPr="00B4001D">
        <w:rPr>
          <w:rFonts w:eastAsiaTheme="minorEastAsia"/>
          <w:color w:val="000000"/>
          <w:lang w:val="en-GB" w:eastAsia="zh-CN"/>
        </w:rPr>
        <w:t>For DMRS bundling cross PUCCH repetitions, capture the following in the TR</w:t>
      </w:r>
    </w:p>
    <w:p w14:paraId="4C960530" w14:textId="77777777" w:rsidR="00B4001D" w:rsidRPr="00B4001D" w:rsidRDefault="00B4001D" w:rsidP="00B4001D">
      <w:pPr>
        <w:overflowPunct w:val="0"/>
        <w:autoSpaceDE w:val="0"/>
        <w:autoSpaceDN w:val="0"/>
        <w:spacing w:line="252" w:lineRule="auto"/>
        <w:rPr>
          <w:rFonts w:eastAsiaTheme="minorEastAsia"/>
          <w:color w:val="000000"/>
          <w:lang w:val="en-GB" w:eastAsia="zh-CN"/>
        </w:rPr>
      </w:pPr>
      <w:r w:rsidRPr="00B4001D">
        <w:rPr>
          <w:rFonts w:eastAsiaTheme="minorEastAsia"/>
          <w:color w:val="000000"/>
          <w:lang w:val="en-GB" w:eastAsia="zh-CN"/>
        </w:rPr>
        <w:t>Impact to system</w:t>
      </w:r>
    </w:p>
    <w:p w14:paraId="3251CF3D" w14:textId="3879F7F8" w:rsidR="00B4001D" w:rsidRPr="00CB0D7D" w:rsidRDefault="00B4001D" w:rsidP="00CB0D7D">
      <w:pPr>
        <w:pStyle w:val="af3"/>
        <w:numPr>
          <w:ilvl w:val="0"/>
          <w:numId w:val="26"/>
        </w:numPr>
        <w:overflowPunct w:val="0"/>
        <w:autoSpaceDE w:val="0"/>
        <w:autoSpaceDN w:val="0"/>
        <w:spacing w:line="252" w:lineRule="auto"/>
        <w:ind w:left="1008" w:firstLineChars="0"/>
        <w:rPr>
          <w:lang w:val="en-GB"/>
        </w:rPr>
      </w:pPr>
      <w:r w:rsidRPr="00CB0D7D">
        <w:rPr>
          <w:lang w:val="en-GB"/>
        </w:rPr>
        <w:t xml:space="preserve">gNB needs to maintain phase coherence across slots. gNB cannot switch beamformers or make any RF adjustments across multiple slots. </w:t>
      </w:r>
    </w:p>
    <w:p w14:paraId="60621A88" w14:textId="3A2AC261" w:rsidR="00B4001D" w:rsidRPr="00CB0D7D" w:rsidRDefault="00B4001D" w:rsidP="00CB0D7D">
      <w:pPr>
        <w:pStyle w:val="af3"/>
        <w:numPr>
          <w:ilvl w:val="0"/>
          <w:numId w:val="26"/>
        </w:numPr>
        <w:overflowPunct w:val="0"/>
        <w:autoSpaceDE w:val="0"/>
        <w:autoSpaceDN w:val="0"/>
        <w:spacing w:line="252" w:lineRule="auto"/>
        <w:ind w:left="1008" w:firstLineChars="0"/>
        <w:rPr>
          <w:lang w:val="en-GB"/>
        </w:rPr>
      </w:pPr>
      <w:r w:rsidRPr="00CB0D7D">
        <w:rPr>
          <w:lang w:val="en-GB"/>
        </w:rPr>
        <w:t>UE needs to maintain phase coherence across multiple slots. UE-side adjustments for timing and frequency will have to be postponed to a later slot. UE may not have the best timing and frequency settings for multiple uplink slots.</w:t>
      </w:r>
    </w:p>
    <w:bookmarkEnd w:id="0"/>
    <w:p w14:paraId="5A20C6E5" w14:textId="2D1BFC39" w:rsidR="0014798C" w:rsidRPr="000054C8" w:rsidRDefault="00686B23" w:rsidP="008A4F40">
      <w:pPr>
        <w:pStyle w:val="a0"/>
        <w:spacing w:beforeLines="50" w:before="156" w:afterLines="50" w:after="156" w:line="260" w:lineRule="exact"/>
        <w:ind w:firstLineChars="250" w:firstLine="500"/>
        <w:contextualSpacing/>
        <w:rPr>
          <w:rFonts w:eastAsia="宋体"/>
          <w:lang w:eastAsia="zh-CN"/>
        </w:rPr>
      </w:pPr>
      <w:r>
        <w:rPr>
          <w:rFonts w:eastAsia="宋体"/>
          <w:lang w:eastAsia="zh-CN"/>
        </w:rPr>
        <w:t>I</w:t>
      </w:r>
      <w:r w:rsidR="000D1E50">
        <w:rPr>
          <w:rFonts w:eastAsia="宋体"/>
          <w:lang w:eastAsia="zh-CN"/>
        </w:rPr>
        <w:t>n this contribution</w:t>
      </w:r>
      <w:r w:rsidR="000054C8">
        <w:rPr>
          <w:rFonts w:eastAsia="宋体"/>
          <w:lang w:eastAsia="zh-CN"/>
        </w:rPr>
        <w:t>, some key issues about PUC</w:t>
      </w:r>
      <w:r>
        <w:rPr>
          <w:rFonts w:eastAsia="宋体"/>
          <w:lang w:eastAsia="zh-CN"/>
        </w:rPr>
        <w:t xml:space="preserve">CH coverage enhancement are </w:t>
      </w:r>
      <w:r w:rsidR="000054C8">
        <w:rPr>
          <w:rFonts w:eastAsia="宋体"/>
          <w:lang w:eastAsia="zh-CN"/>
        </w:rPr>
        <w:t>further analyzed, including d</w:t>
      </w:r>
      <w:r w:rsidR="000054C8" w:rsidRPr="000054C8">
        <w:rPr>
          <w:rFonts w:eastAsia="宋体"/>
          <w:lang w:eastAsia="zh-CN"/>
        </w:rPr>
        <w:t>ynamic PUCCH repetition factor indication</w:t>
      </w:r>
      <w:r w:rsidR="000054C8">
        <w:rPr>
          <w:rFonts w:eastAsia="宋体"/>
          <w:lang w:eastAsia="zh-CN"/>
        </w:rPr>
        <w:t xml:space="preserve"> and </w:t>
      </w:r>
      <w:r w:rsidR="000054C8" w:rsidRPr="000054C8">
        <w:rPr>
          <w:rFonts w:eastAsia="宋体"/>
          <w:lang w:eastAsia="zh-CN"/>
        </w:rPr>
        <w:t>DMRS bundling across PUCCH repetitions</w:t>
      </w:r>
      <w:r w:rsidR="000054C8">
        <w:rPr>
          <w:rFonts w:eastAsia="宋体"/>
          <w:lang w:eastAsia="zh-CN"/>
        </w:rPr>
        <w:t>.</w:t>
      </w:r>
    </w:p>
    <w:p w14:paraId="630987BD" w14:textId="19514C13" w:rsidR="00856FF5" w:rsidRDefault="00856FF5" w:rsidP="00F05F99">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Pr>
          <w:rFonts w:cs="Times New Roman" w:hint="eastAsia"/>
          <w:b w:val="0"/>
          <w:kern w:val="0"/>
          <w:sz w:val="36"/>
          <w:szCs w:val="20"/>
        </w:rPr>
        <w:t>D</w:t>
      </w:r>
      <w:r>
        <w:rPr>
          <w:rFonts w:cs="Times New Roman"/>
          <w:b w:val="0"/>
          <w:kern w:val="0"/>
          <w:sz w:val="36"/>
          <w:szCs w:val="20"/>
        </w:rPr>
        <w:t>iscussion</w:t>
      </w:r>
    </w:p>
    <w:p w14:paraId="3E3021A5" w14:textId="7D95A56E" w:rsidR="004A121B" w:rsidRPr="004A121B" w:rsidRDefault="00B865D3" w:rsidP="004A121B">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Pr>
          <w:rFonts w:ascii="Arial" w:eastAsia="宋体" w:hAnsi="Arial" w:cs="Times New Roman"/>
          <w:b w:val="0"/>
          <w:bCs w:val="0"/>
          <w:sz w:val="24"/>
          <w:szCs w:val="24"/>
          <w:lang w:eastAsia="zh-CN"/>
        </w:rPr>
        <w:t>D</w:t>
      </w:r>
      <w:r w:rsidRPr="00B865D3">
        <w:rPr>
          <w:rFonts w:ascii="Arial" w:eastAsia="宋体" w:hAnsi="Arial" w:cs="Times New Roman"/>
          <w:b w:val="0"/>
          <w:bCs w:val="0"/>
          <w:sz w:val="24"/>
          <w:szCs w:val="24"/>
          <w:lang w:eastAsia="zh-CN"/>
        </w:rPr>
        <w:t>ynamic PUCCH repetition factor indication</w:t>
      </w:r>
    </w:p>
    <w:p w14:paraId="1108DF87" w14:textId="0401F2A9" w:rsidR="000E2E25" w:rsidRDefault="00C11EAB" w:rsidP="000E2E25">
      <w:pPr>
        <w:spacing w:before="120"/>
        <w:ind w:firstLine="400"/>
        <w:jc w:val="both"/>
        <w:rPr>
          <w:rFonts w:eastAsiaTheme="minorEastAsia"/>
          <w:lang w:val="en-GB" w:eastAsia="zh-CN"/>
        </w:rPr>
      </w:pPr>
      <w:r>
        <w:rPr>
          <w:rFonts w:eastAsiaTheme="minorEastAsia"/>
          <w:lang w:val="en-GB" w:eastAsia="zh-CN"/>
        </w:rPr>
        <w:t>In Rel-15</w:t>
      </w:r>
      <w:r>
        <w:rPr>
          <w:rFonts w:eastAsiaTheme="minorEastAsia" w:hint="eastAsia"/>
          <w:lang w:val="en-GB" w:eastAsia="zh-CN"/>
        </w:rPr>
        <w:t>/</w:t>
      </w:r>
      <w:r>
        <w:rPr>
          <w:rFonts w:eastAsiaTheme="minorEastAsia"/>
          <w:lang w:val="en-GB" w:eastAsia="zh-CN"/>
        </w:rPr>
        <w:t>16,</w:t>
      </w:r>
      <w:r w:rsidR="004A121B">
        <w:rPr>
          <w:rFonts w:eastAsiaTheme="minorEastAsia"/>
          <w:lang w:val="en-GB" w:eastAsia="zh-CN"/>
        </w:rPr>
        <w:t xml:space="preserve"> slot-based PUCCH repetition is supported for PUCCH format 1/3/4</w:t>
      </w:r>
      <w:r w:rsidR="004A121B">
        <w:rPr>
          <w:rFonts w:eastAsiaTheme="minorEastAsia" w:hint="eastAsia"/>
          <w:lang w:val="en-GB" w:eastAsia="zh-CN"/>
        </w:rPr>
        <w:t xml:space="preserve"> f</w:t>
      </w:r>
      <w:r w:rsidR="0008766B">
        <w:rPr>
          <w:rFonts w:eastAsiaTheme="minorEastAsia"/>
          <w:lang w:val="en-GB" w:eastAsia="zh-CN"/>
        </w:rPr>
        <w:t>or coverage enhancement. B</w:t>
      </w:r>
      <w:r w:rsidR="004A121B">
        <w:rPr>
          <w:rFonts w:eastAsiaTheme="minorEastAsia"/>
          <w:lang w:val="en-GB" w:eastAsia="zh-CN"/>
        </w:rPr>
        <w:t xml:space="preserve">ut the number of </w:t>
      </w:r>
      <w:r>
        <w:rPr>
          <w:rFonts w:eastAsiaTheme="minorEastAsia"/>
          <w:lang w:val="en-GB" w:eastAsia="zh-CN"/>
        </w:rPr>
        <w:t>PUCCH repetition</w:t>
      </w:r>
      <w:r w:rsidR="00EC2859">
        <w:rPr>
          <w:rFonts w:eastAsiaTheme="minorEastAsia"/>
          <w:lang w:val="en-GB" w:eastAsia="zh-CN"/>
        </w:rPr>
        <w:t>s</w:t>
      </w:r>
      <w:r>
        <w:rPr>
          <w:rFonts w:eastAsiaTheme="minorEastAsia"/>
          <w:lang w:val="en-GB" w:eastAsia="zh-CN"/>
        </w:rPr>
        <w:t xml:space="preserve"> is configured semi-statically</w:t>
      </w:r>
      <w:r w:rsidR="00E474B7">
        <w:rPr>
          <w:rFonts w:eastAsiaTheme="minorEastAsia"/>
          <w:lang w:val="en-GB" w:eastAsia="zh-CN"/>
        </w:rPr>
        <w:t xml:space="preserve"> through RRC signal </w:t>
      </w:r>
      <w:r w:rsidR="00E474B7">
        <w:rPr>
          <w:i/>
        </w:rPr>
        <w:t>nrofSlots</w:t>
      </w:r>
      <w:r w:rsidR="0008766B">
        <w:rPr>
          <w:rFonts w:eastAsiaTheme="minorEastAsia"/>
          <w:lang w:eastAsia="zh-CN"/>
        </w:rPr>
        <w:t xml:space="preserve"> and </w:t>
      </w:r>
      <w:r>
        <w:rPr>
          <w:rFonts w:eastAsiaTheme="minorEastAsia"/>
          <w:lang w:val="en-GB" w:eastAsia="zh-CN"/>
        </w:rPr>
        <w:t xml:space="preserve">gNB cannot </w:t>
      </w:r>
      <w:r w:rsidR="003A245A">
        <w:rPr>
          <w:rFonts w:eastAsiaTheme="minorEastAsia"/>
          <w:lang w:val="en-GB" w:eastAsia="zh-CN"/>
        </w:rPr>
        <w:t xml:space="preserve">dynamically </w:t>
      </w:r>
      <w:r>
        <w:rPr>
          <w:rFonts w:eastAsiaTheme="minorEastAsia"/>
          <w:lang w:val="en-GB" w:eastAsia="zh-CN"/>
        </w:rPr>
        <w:t xml:space="preserve">change the PUCCH repetition number for a PUCCH format </w:t>
      </w:r>
      <w:r w:rsidR="003A245A">
        <w:rPr>
          <w:rFonts w:eastAsiaTheme="minorEastAsia"/>
          <w:lang w:val="en-GB" w:eastAsia="zh-CN"/>
        </w:rPr>
        <w:t>based on</w:t>
      </w:r>
      <w:r>
        <w:rPr>
          <w:rFonts w:eastAsiaTheme="minorEastAsia"/>
          <w:lang w:val="en-GB" w:eastAsia="zh-CN"/>
        </w:rPr>
        <w:t xml:space="preserve"> the link quality.</w:t>
      </w:r>
      <w:r w:rsidR="003A245A">
        <w:rPr>
          <w:rFonts w:eastAsia="宋体"/>
          <w:lang w:eastAsia="zh-CN"/>
        </w:rPr>
        <w:t xml:space="preserve"> Dynamic </w:t>
      </w:r>
      <w:r w:rsidR="003A245A">
        <w:rPr>
          <w:rFonts w:eastAsiaTheme="minorEastAsia"/>
          <w:lang w:val="en-GB" w:eastAsia="zh-CN"/>
        </w:rPr>
        <w:t>indication of PUCCH repetition factor was proposed in R17 to improve PUCCH coverage.</w:t>
      </w:r>
      <w:r w:rsidR="002D41C6">
        <w:rPr>
          <w:rFonts w:eastAsiaTheme="minorEastAsia"/>
          <w:lang w:val="en-GB" w:eastAsia="zh-CN"/>
        </w:rPr>
        <w:t xml:space="preserve"> And i</w:t>
      </w:r>
      <w:r w:rsidR="003A245A">
        <w:rPr>
          <w:rFonts w:eastAsiaTheme="minorEastAsia"/>
          <w:lang w:val="en-GB" w:eastAsia="zh-CN"/>
        </w:rPr>
        <w:t xml:space="preserve">mplicitly or explicitly </w:t>
      </w:r>
      <w:r w:rsidR="009806B8">
        <w:rPr>
          <w:rFonts w:eastAsiaTheme="minorEastAsia"/>
          <w:lang w:val="en-GB" w:eastAsia="zh-CN"/>
        </w:rPr>
        <w:t xml:space="preserve">dynamic </w:t>
      </w:r>
      <w:r w:rsidR="003A245A">
        <w:rPr>
          <w:rFonts w:eastAsiaTheme="minorEastAsia"/>
          <w:lang w:val="en-GB" w:eastAsia="zh-CN"/>
        </w:rPr>
        <w:t>indication of PUCCH repetition factor</w:t>
      </w:r>
      <w:r w:rsidR="009806B8">
        <w:rPr>
          <w:rFonts w:eastAsiaTheme="minorEastAsia"/>
          <w:lang w:val="en-GB" w:eastAsia="zh-CN"/>
        </w:rPr>
        <w:t xml:space="preserve"> can be </w:t>
      </w:r>
      <w:r w:rsidR="00E474B7">
        <w:rPr>
          <w:rFonts w:eastAsiaTheme="minorEastAsia"/>
          <w:lang w:val="en-GB" w:eastAsia="zh-CN"/>
        </w:rPr>
        <w:t xml:space="preserve">considered and </w:t>
      </w:r>
      <w:r w:rsidR="009806B8">
        <w:rPr>
          <w:rFonts w:eastAsiaTheme="minorEastAsia"/>
          <w:lang w:val="en-GB" w:eastAsia="zh-CN"/>
        </w:rPr>
        <w:t xml:space="preserve">adopted. </w:t>
      </w:r>
    </w:p>
    <w:p w14:paraId="287A4164" w14:textId="01FFE7D3" w:rsidR="000E2E25" w:rsidRPr="000E2E25" w:rsidRDefault="000E2E25" w:rsidP="000E2E25">
      <w:pPr>
        <w:spacing w:before="120"/>
        <w:ind w:firstLine="400"/>
        <w:jc w:val="both"/>
        <w:rPr>
          <w:rFonts w:eastAsiaTheme="minorEastAsia"/>
          <w:lang w:val="en-GB" w:eastAsia="zh-CN"/>
        </w:rPr>
      </w:pPr>
      <w:r>
        <w:rPr>
          <w:b/>
          <w:i/>
        </w:rPr>
        <w:t xml:space="preserve">Proposal1: </w:t>
      </w:r>
      <w:r w:rsidRPr="00B31F35">
        <w:rPr>
          <w:b/>
          <w:i/>
        </w:rPr>
        <w:t>Implicitly or explicitly dynamic indication of PUCCH r</w:t>
      </w:r>
      <w:r>
        <w:rPr>
          <w:b/>
          <w:i/>
        </w:rPr>
        <w:t xml:space="preserve">epetition factor should be </w:t>
      </w:r>
      <w:r w:rsidR="0008766B">
        <w:rPr>
          <w:b/>
          <w:i/>
        </w:rPr>
        <w:t>consider</w:t>
      </w:r>
      <w:r>
        <w:rPr>
          <w:b/>
          <w:i/>
        </w:rPr>
        <w:t>ed.</w:t>
      </w:r>
    </w:p>
    <w:p w14:paraId="462EE875" w14:textId="3268AEC9" w:rsidR="00E22D19" w:rsidRDefault="00C11EAB" w:rsidP="00D028B2">
      <w:pPr>
        <w:spacing w:before="120"/>
        <w:ind w:firstLine="400"/>
        <w:jc w:val="both"/>
        <w:rPr>
          <w:rFonts w:eastAsiaTheme="minorEastAsia"/>
          <w:lang w:val="en-GB" w:eastAsia="zh-CN"/>
        </w:rPr>
      </w:pPr>
      <w:r>
        <w:rPr>
          <w:rFonts w:eastAsiaTheme="minorEastAsia"/>
          <w:lang w:val="en-GB" w:eastAsia="zh-CN"/>
        </w:rPr>
        <w:t xml:space="preserve">For </w:t>
      </w:r>
      <w:r w:rsidR="009806B8">
        <w:rPr>
          <w:rFonts w:eastAsiaTheme="minorEastAsia"/>
          <w:lang w:val="en-GB" w:eastAsia="zh-CN"/>
        </w:rPr>
        <w:t xml:space="preserve">explicit </w:t>
      </w:r>
      <w:r>
        <w:rPr>
          <w:rFonts w:eastAsiaTheme="minorEastAsia"/>
          <w:lang w:val="en-GB" w:eastAsia="zh-CN"/>
        </w:rPr>
        <w:t>indication of PUCCH repetition</w:t>
      </w:r>
      <w:r w:rsidR="0008766B">
        <w:rPr>
          <w:rFonts w:eastAsiaTheme="minorEastAsia"/>
          <w:lang w:val="en-GB" w:eastAsia="zh-CN"/>
        </w:rPr>
        <w:t xml:space="preserve"> factor</w:t>
      </w:r>
      <w:r>
        <w:rPr>
          <w:rFonts w:eastAsiaTheme="minorEastAsia"/>
          <w:lang w:val="en-GB" w:eastAsia="zh-CN"/>
        </w:rPr>
        <w:t>, a straightforward way is to introduce PUCCH repetition factor field in DL scheduling DCI,</w:t>
      </w:r>
      <w:r w:rsidR="00EC2859">
        <w:rPr>
          <w:rFonts w:eastAsiaTheme="minorEastAsia"/>
          <w:lang w:val="en-GB" w:eastAsia="zh-CN"/>
        </w:rPr>
        <w:t xml:space="preserve"> which needs</w:t>
      </w:r>
      <w:r w:rsidR="00CF6517">
        <w:rPr>
          <w:rFonts w:eastAsiaTheme="minorEastAsia"/>
          <w:lang w:val="en-GB" w:eastAsia="zh-CN"/>
        </w:rPr>
        <w:t xml:space="preserve"> 3 bits </w:t>
      </w:r>
      <w:r w:rsidR="00EC2859">
        <w:rPr>
          <w:rFonts w:eastAsiaTheme="minorEastAsia"/>
          <w:lang w:val="en-GB" w:eastAsia="zh-CN"/>
        </w:rPr>
        <w:t>to</w:t>
      </w:r>
      <w:r w:rsidR="00CF6517">
        <w:rPr>
          <w:rFonts w:eastAsiaTheme="minorEastAsia"/>
          <w:lang w:val="en-GB" w:eastAsia="zh-CN"/>
        </w:rPr>
        <w:t xml:space="preserve"> </w:t>
      </w:r>
      <w:r w:rsidR="00EC2859">
        <w:rPr>
          <w:rFonts w:eastAsiaTheme="minorEastAsia"/>
          <w:lang w:val="en-GB" w:eastAsia="zh-CN"/>
        </w:rPr>
        <w:t xml:space="preserve">represent </w:t>
      </w:r>
      <w:r w:rsidR="00CF6517">
        <w:rPr>
          <w:rFonts w:eastAsiaTheme="minorEastAsia"/>
          <w:lang w:val="en-GB" w:eastAsia="zh-CN"/>
        </w:rPr>
        <w:t>when the max repetition factor equal 8</w:t>
      </w:r>
      <w:r w:rsidR="0008766B">
        <w:rPr>
          <w:rFonts w:eastAsiaTheme="minorEastAsia"/>
          <w:lang w:val="en-GB" w:eastAsia="zh-CN"/>
        </w:rPr>
        <w:t xml:space="preserve"> and</w:t>
      </w:r>
      <w:r w:rsidR="009806B8">
        <w:rPr>
          <w:rFonts w:eastAsiaTheme="minorEastAsia"/>
          <w:lang w:val="en-GB" w:eastAsia="zh-CN"/>
        </w:rPr>
        <w:t xml:space="preserve"> will increase the </w:t>
      </w:r>
      <w:r>
        <w:rPr>
          <w:rFonts w:eastAsiaTheme="minorEastAsia"/>
          <w:lang w:val="en-GB" w:eastAsia="zh-CN"/>
        </w:rPr>
        <w:t xml:space="preserve">DCI </w:t>
      </w:r>
      <w:r w:rsidR="009806B8">
        <w:rPr>
          <w:rFonts w:eastAsiaTheme="minorEastAsia"/>
          <w:lang w:val="en-GB" w:eastAsia="zh-CN"/>
        </w:rPr>
        <w:t>overhead</w:t>
      </w:r>
      <w:r>
        <w:rPr>
          <w:rFonts w:eastAsiaTheme="minorEastAsia"/>
          <w:lang w:val="en-GB" w:eastAsia="zh-CN"/>
        </w:rPr>
        <w:t xml:space="preserve">. </w:t>
      </w:r>
      <w:r w:rsidR="00EC2859">
        <w:rPr>
          <w:rFonts w:eastAsiaTheme="minorEastAsia"/>
          <w:lang w:val="en-GB" w:eastAsia="zh-CN"/>
        </w:rPr>
        <w:t xml:space="preserve">If this straightforward </w:t>
      </w:r>
      <w:r w:rsidR="00961947">
        <w:rPr>
          <w:rFonts w:eastAsiaTheme="minorEastAsia"/>
          <w:lang w:val="en-GB" w:eastAsia="zh-CN"/>
        </w:rPr>
        <w:t>way is adopted, s</w:t>
      </w:r>
      <w:r w:rsidR="00EC2859">
        <w:rPr>
          <w:rFonts w:eastAsiaTheme="minorEastAsia"/>
          <w:lang w:val="en-GB" w:eastAsia="zh-CN"/>
        </w:rPr>
        <w:t>ome compress methods can be considered to save DCI overhead.</w:t>
      </w:r>
    </w:p>
    <w:p w14:paraId="30F02C0A" w14:textId="4F7C4949" w:rsidR="00897431" w:rsidRPr="00E17A78" w:rsidRDefault="002D41C6" w:rsidP="00E17A78">
      <w:pPr>
        <w:spacing w:before="120"/>
        <w:ind w:firstLine="400"/>
        <w:jc w:val="both"/>
        <w:rPr>
          <w:rFonts w:eastAsiaTheme="minorEastAsia"/>
          <w:lang w:val="en-GB" w:eastAsia="zh-CN"/>
        </w:rPr>
      </w:pPr>
      <w:r>
        <w:rPr>
          <w:rFonts w:eastAsiaTheme="minorEastAsia"/>
          <w:lang w:val="en-GB" w:eastAsia="zh-CN"/>
        </w:rPr>
        <w:t>Another</w:t>
      </w:r>
      <w:r w:rsidR="00961947">
        <w:rPr>
          <w:rFonts w:eastAsiaTheme="minorEastAsia"/>
          <w:lang w:val="en-GB" w:eastAsia="zh-CN"/>
        </w:rPr>
        <w:t xml:space="preserve"> </w:t>
      </w:r>
      <w:r>
        <w:rPr>
          <w:rFonts w:eastAsiaTheme="minorEastAsia"/>
          <w:lang w:val="en-GB" w:eastAsia="zh-CN"/>
        </w:rPr>
        <w:t xml:space="preserve">way </w:t>
      </w:r>
      <w:r w:rsidR="00961947">
        <w:rPr>
          <w:rFonts w:eastAsiaTheme="minorEastAsia"/>
          <w:lang w:val="en-GB" w:eastAsia="zh-CN"/>
        </w:rPr>
        <w:t>for explicit indication</w:t>
      </w:r>
      <w:r w:rsidR="00961947">
        <w:rPr>
          <w:rFonts w:eastAsiaTheme="minorEastAsia"/>
          <w:lang w:val="en-GB" w:eastAsia="zh-CN"/>
        </w:rPr>
        <w:t xml:space="preserve"> </w:t>
      </w:r>
      <w:r>
        <w:rPr>
          <w:rFonts w:eastAsiaTheme="minorEastAsia"/>
          <w:lang w:val="en-GB" w:eastAsia="zh-CN"/>
        </w:rPr>
        <w:t>without increasing the DCI overhead is to reuse exi</w:t>
      </w:r>
      <w:r w:rsidR="00897431">
        <w:rPr>
          <w:rFonts w:eastAsiaTheme="minorEastAsia"/>
          <w:lang w:val="en-GB" w:eastAsia="zh-CN"/>
        </w:rPr>
        <w:t>s</w:t>
      </w:r>
      <w:r>
        <w:rPr>
          <w:rFonts w:eastAsiaTheme="minorEastAsia"/>
          <w:lang w:val="en-GB" w:eastAsia="zh-CN"/>
        </w:rPr>
        <w:t>t</w:t>
      </w:r>
      <w:r w:rsidR="00897431">
        <w:rPr>
          <w:rFonts w:eastAsiaTheme="minorEastAsia"/>
          <w:lang w:val="en-GB" w:eastAsia="zh-CN"/>
        </w:rPr>
        <w:t>ing</w:t>
      </w:r>
      <w:r>
        <w:rPr>
          <w:rFonts w:eastAsiaTheme="minorEastAsia"/>
          <w:lang w:val="en-GB" w:eastAsia="zh-CN"/>
        </w:rPr>
        <w:t xml:space="preserve"> fields in DL scheduling DCI</w:t>
      </w:r>
      <w:r w:rsidR="000B1F75">
        <w:rPr>
          <w:rFonts w:eastAsiaTheme="minorEastAsia"/>
          <w:lang w:val="en-GB" w:eastAsia="zh-CN"/>
        </w:rPr>
        <w:t>. F</w:t>
      </w:r>
      <w:r w:rsidR="00897431">
        <w:rPr>
          <w:rFonts w:eastAsiaTheme="minorEastAsia"/>
          <w:lang w:val="en-GB" w:eastAsia="zh-CN"/>
        </w:rPr>
        <w:t>or example, the 2bits power control fields of PUCCH in DCI 1</w:t>
      </w:r>
      <w:r w:rsidR="00897431">
        <w:rPr>
          <w:rFonts w:eastAsiaTheme="minorEastAsia" w:hint="eastAsia"/>
          <w:lang w:val="en-GB" w:eastAsia="zh-CN"/>
        </w:rPr>
        <w:t>_</w:t>
      </w:r>
      <w:r w:rsidR="00897431">
        <w:rPr>
          <w:rFonts w:eastAsiaTheme="minorEastAsia"/>
          <w:lang w:val="en-GB" w:eastAsia="zh-CN"/>
        </w:rPr>
        <w:t>0</w:t>
      </w:r>
      <w:r w:rsidR="00897431">
        <w:rPr>
          <w:rFonts w:eastAsiaTheme="minorEastAsia" w:hint="eastAsia"/>
          <w:lang w:val="en-GB" w:eastAsia="zh-CN"/>
        </w:rPr>
        <w:t>/1</w:t>
      </w:r>
      <w:r w:rsidR="00897431">
        <w:rPr>
          <w:rFonts w:eastAsiaTheme="minorEastAsia"/>
          <w:lang w:val="en-GB" w:eastAsia="zh-CN"/>
        </w:rPr>
        <w:t xml:space="preserve">_1/1_2 can be reused for </w:t>
      </w:r>
      <w:r w:rsidR="0008766B">
        <w:rPr>
          <w:rFonts w:eastAsiaTheme="minorEastAsia"/>
          <w:lang w:val="en-GB" w:eastAsia="zh-CN"/>
        </w:rPr>
        <w:t xml:space="preserve">the </w:t>
      </w:r>
      <w:r w:rsidR="00897431">
        <w:rPr>
          <w:rFonts w:eastAsiaTheme="minorEastAsia"/>
          <w:lang w:val="en-GB" w:eastAsia="zh-CN"/>
        </w:rPr>
        <w:t>PUCCH repetition</w:t>
      </w:r>
      <w:r w:rsidR="0008766B">
        <w:rPr>
          <w:rFonts w:eastAsiaTheme="minorEastAsia"/>
          <w:lang w:val="en-GB" w:eastAsia="zh-CN"/>
        </w:rPr>
        <w:t xml:space="preserve"> factor indication</w:t>
      </w:r>
      <w:r w:rsidR="000B1F75">
        <w:rPr>
          <w:rFonts w:eastAsiaTheme="minorEastAsia"/>
          <w:lang w:val="en-GB" w:eastAsia="zh-CN"/>
        </w:rPr>
        <w:t>. B</w:t>
      </w:r>
      <w:r w:rsidR="00897431">
        <w:rPr>
          <w:rFonts w:eastAsiaTheme="minorEastAsia"/>
          <w:lang w:val="en-GB" w:eastAsia="zh-CN"/>
        </w:rPr>
        <w:t xml:space="preserve">ecause </w:t>
      </w:r>
      <w:r w:rsidR="00961947">
        <w:rPr>
          <w:rFonts w:eastAsiaTheme="minorEastAsia"/>
          <w:lang w:val="en-GB" w:eastAsia="zh-CN"/>
        </w:rPr>
        <w:t xml:space="preserve">PUCCH repetition schemes are </w:t>
      </w:r>
      <w:r w:rsidR="00B754BE">
        <w:rPr>
          <w:rFonts w:eastAsiaTheme="minorEastAsia"/>
          <w:lang w:val="en-GB" w:eastAsia="zh-CN"/>
        </w:rPr>
        <w:t>mainly applicable for coverage enhancement for cell-edge users who already configured with full transmit power.</w:t>
      </w:r>
      <w:r w:rsidR="003D5EF8">
        <w:rPr>
          <w:rFonts w:eastAsiaTheme="minorEastAsia"/>
          <w:lang w:val="en-GB" w:eastAsia="zh-CN"/>
        </w:rPr>
        <w:t xml:space="preserve"> </w:t>
      </w:r>
      <w:r w:rsidR="00CF6517">
        <w:rPr>
          <w:rFonts w:eastAsiaTheme="minorEastAsia"/>
          <w:lang w:val="en-GB" w:eastAsia="zh-CN"/>
        </w:rPr>
        <w:t>Specifically, t</w:t>
      </w:r>
      <w:r w:rsidR="00016A79">
        <w:rPr>
          <w:rFonts w:eastAsiaTheme="minorEastAsia"/>
          <w:lang w:val="en-GB" w:eastAsia="zh-CN"/>
        </w:rPr>
        <w:t xml:space="preserve">he PUCCH repetition </w:t>
      </w:r>
      <w:r w:rsidR="00CF6517">
        <w:rPr>
          <w:rFonts w:eastAsiaTheme="minorEastAsia"/>
          <w:lang w:val="en-GB" w:eastAsia="zh-CN"/>
        </w:rPr>
        <w:t xml:space="preserve">factor </w:t>
      </w:r>
      <w:r w:rsidR="00016A79">
        <w:rPr>
          <w:rFonts w:eastAsiaTheme="minorEastAsia"/>
          <w:lang w:val="en-GB" w:eastAsia="zh-CN"/>
        </w:rPr>
        <w:t xml:space="preserve">can be compressed by </w:t>
      </w:r>
      <w:r w:rsidR="003D5EF8">
        <w:rPr>
          <w:rFonts w:eastAsiaTheme="minorEastAsia"/>
          <w:lang w:val="en-GB" w:eastAsia="zh-CN"/>
        </w:rPr>
        <w:t xml:space="preserve">taking </w:t>
      </w:r>
      <w:r w:rsidR="003D5EF8" w:rsidRPr="003D5EF8">
        <w:rPr>
          <w:rFonts w:eastAsiaTheme="minorEastAsia"/>
          <w:lang w:val="en-GB" w:eastAsia="zh-CN"/>
        </w:rPr>
        <w:t>the logarithm base 2</w:t>
      </w:r>
      <w:r w:rsidR="00016A79">
        <w:rPr>
          <w:rFonts w:eastAsiaTheme="minorEastAsia"/>
          <w:lang w:val="en-GB" w:eastAsia="zh-CN"/>
        </w:rPr>
        <w:t xml:space="preserve"> and then</w:t>
      </w:r>
      <w:r w:rsidR="003D5EF8">
        <w:rPr>
          <w:rFonts w:eastAsiaTheme="minorEastAsia"/>
          <w:lang w:val="en-GB" w:eastAsia="zh-CN"/>
        </w:rPr>
        <w:t xml:space="preserve"> it is just enough to reuse</w:t>
      </w:r>
      <w:r w:rsidR="00016A79">
        <w:rPr>
          <w:rFonts w:eastAsiaTheme="minorEastAsia"/>
          <w:lang w:val="en-GB" w:eastAsia="zh-CN"/>
        </w:rPr>
        <w:t xml:space="preserve"> 2bits power control fields </w:t>
      </w:r>
      <w:r w:rsidR="00CF6517">
        <w:rPr>
          <w:rFonts w:eastAsiaTheme="minorEastAsia"/>
          <w:lang w:val="en-GB" w:eastAsia="zh-CN"/>
        </w:rPr>
        <w:t xml:space="preserve">or </w:t>
      </w:r>
      <w:r w:rsidR="00E17A78">
        <w:t xml:space="preserve">using </w:t>
      </w:r>
      <w:r w:rsidR="00E17A78">
        <w:t xml:space="preserve">this </w:t>
      </w:r>
      <w:r w:rsidR="00E17A78">
        <w:rPr>
          <w:rFonts w:eastAsiaTheme="minorEastAsia"/>
          <w:lang w:val="en-GB" w:eastAsia="zh-CN"/>
        </w:rPr>
        <w:t xml:space="preserve">2bits power control fields to indicate </w:t>
      </w:r>
      <w:r w:rsidR="00CF6517" w:rsidRPr="00CF6517">
        <w:rPr>
          <w:rFonts w:eastAsiaTheme="minorEastAsia"/>
          <w:lang w:val="en-GB" w:eastAsia="zh-CN"/>
        </w:rPr>
        <w:t xml:space="preserve">a </w:t>
      </w:r>
      <w:r w:rsidR="00CF6517">
        <w:rPr>
          <w:rFonts w:eastAsiaTheme="minorEastAsia"/>
          <w:lang w:val="en-GB" w:eastAsia="zh-CN"/>
        </w:rPr>
        <w:t>scale</w:t>
      </w:r>
      <w:r w:rsidR="00CF6517" w:rsidRPr="00CF6517">
        <w:rPr>
          <w:rFonts w:eastAsiaTheme="minorEastAsia"/>
          <w:lang w:val="en-GB" w:eastAsia="zh-CN"/>
        </w:rPr>
        <w:t xml:space="preserve"> factor</w:t>
      </w:r>
      <w:r w:rsidR="00CF6517">
        <w:rPr>
          <w:rFonts w:eastAsiaTheme="minorEastAsia"/>
          <w:lang w:val="en-GB" w:eastAsia="zh-CN"/>
        </w:rPr>
        <w:t xml:space="preserve"> of repetition factor </w:t>
      </w:r>
      <w:r w:rsidR="00CF6517">
        <w:rPr>
          <w:i/>
        </w:rPr>
        <w:t>nrofSlot</w:t>
      </w:r>
      <w:r w:rsidR="00E17A78">
        <w:rPr>
          <w:i/>
        </w:rPr>
        <w:t>s.</w:t>
      </w:r>
      <w:r w:rsidR="00CF6517">
        <w:t xml:space="preserve"> </w:t>
      </w:r>
      <w:r w:rsidR="00E17A78">
        <w:rPr>
          <w:rFonts w:eastAsiaTheme="minorEastAsia"/>
          <w:lang w:val="en-GB" w:eastAsia="zh-CN"/>
        </w:rPr>
        <w:t xml:space="preserve">In above reusing mechanisms, </w:t>
      </w:r>
      <w:r w:rsidR="00D028B2">
        <w:rPr>
          <w:rFonts w:eastAsiaTheme="minorEastAsia"/>
          <w:lang w:val="en-GB" w:eastAsia="zh-CN"/>
        </w:rPr>
        <w:t>s</w:t>
      </w:r>
      <w:r w:rsidR="003D5EF8">
        <w:rPr>
          <w:rFonts w:eastAsiaTheme="minorEastAsia"/>
          <w:lang w:val="en-GB" w:eastAsia="zh-CN"/>
        </w:rPr>
        <w:t xml:space="preserve">ome </w:t>
      </w:r>
      <w:r w:rsidR="00D028B2">
        <w:rPr>
          <w:rFonts w:eastAsiaTheme="minorEastAsia"/>
          <w:lang w:val="en-GB" w:eastAsia="zh-CN"/>
        </w:rPr>
        <w:t xml:space="preserve">signalling or triggering </w:t>
      </w:r>
      <w:r w:rsidR="00D028B2">
        <w:rPr>
          <w:rFonts w:eastAsiaTheme="minorEastAsia"/>
          <w:lang w:val="en-GB" w:eastAsia="zh-CN"/>
        </w:rPr>
        <w:lastRenderedPageBreak/>
        <w:t>mechanism</w:t>
      </w:r>
      <w:r w:rsidR="00E22D19">
        <w:rPr>
          <w:rFonts w:eastAsiaTheme="minorEastAsia"/>
          <w:lang w:val="en-GB" w:eastAsia="zh-CN"/>
        </w:rPr>
        <w:t xml:space="preserve"> also needs to be designed</w:t>
      </w:r>
      <w:r w:rsidR="00D028B2">
        <w:rPr>
          <w:rFonts w:eastAsiaTheme="minorEastAsia"/>
          <w:lang w:val="en-GB" w:eastAsia="zh-CN"/>
        </w:rPr>
        <w:t xml:space="preserve"> for identifying whether </w:t>
      </w:r>
      <w:r w:rsidR="00E22D19">
        <w:rPr>
          <w:rFonts w:eastAsiaTheme="minorEastAsia"/>
          <w:lang w:val="en-GB" w:eastAsia="zh-CN"/>
        </w:rPr>
        <w:t>some existing field in DCI is reused</w:t>
      </w:r>
      <w:r w:rsidR="00D028B2">
        <w:rPr>
          <w:rFonts w:eastAsiaTheme="minorEastAsia"/>
          <w:lang w:val="en-GB" w:eastAsia="zh-CN"/>
        </w:rPr>
        <w:t xml:space="preserve">. </w:t>
      </w:r>
      <w:r w:rsidR="00E22D19">
        <w:rPr>
          <w:rFonts w:eastAsiaTheme="minorEastAsia"/>
          <w:lang w:val="en-GB" w:eastAsia="zh-CN"/>
        </w:rPr>
        <w:t>Most common solution is to introduce</w:t>
      </w:r>
      <w:r w:rsidR="00D028B2">
        <w:rPr>
          <w:rFonts w:eastAsiaTheme="minorEastAsia"/>
          <w:lang w:val="en-GB" w:eastAsia="zh-CN"/>
        </w:rPr>
        <w:t xml:space="preserve"> a new</w:t>
      </w:r>
      <w:r w:rsidR="00D028B2" w:rsidRPr="00D028B2">
        <w:rPr>
          <w:rFonts w:eastAsiaTheme="minorEastAsia"/>
          <w:lang w:val="en-GB" w:eastAsia="zh-CN"/>
        </w:rPr>
        <w:t xml:space="preserve"> </w:t>
      </w:r>
      <w:r w:rsidR="00D028B2">
        <w:rPr>
          <w:rFonts w:eastAsiaTheme="minorEastAsia"/>
          <w:lang w:val="en-GB" w:eastAsia="zh-CN"/>
        </w:rPr>
        <w:t>RRC signalling</w:t>
      </w:r>
      <w:r w:rsidR="00D028B2" w:rsidRPr="00D028B2">
        <w:rPr>
          <w:rFonts w:eastAsiaTheme="minorEastAsia"/>
          <w:lang w:val="en-GB" w:eastAsia="zh-CN"/>
        </w:rPr>
        <w:t xml:space="preserve"> or triggered by </w:t>
      </w:r>
      <w:r w:rsidR="00D028B2">
        <w:rPr>
          <w:rFonts w:eastAsiaTheme="minorEastAsia"/>
          <w:lang w:val="en-GB" w:eastAsia="zh-CN"/>
        </w:rPr>
        <w:t>RRC</w:t>
      </w:r>
      <w:r w:rsidR="00D028B2" w:rsidRPr="00D028B2">
        <w:rPr>
          <w:rFonts w:eastAsiaTheme="minorEastAsia"/>
          <w:lang w:val="en-GB" w:eastAsia="zh-CN"/>
        </w:rPr>
        <w:t xml:space="preserve"> parameter</w:t>
      </w:r>
      <w:r w:rsidR="00D028B2" w:rsidRPr="00D028B2">
        <w:rPr>
          <w:i/>
        </w:rPr>
        <w:t xml:space="preserve"> nrofSlots</w:t>
      </w:r>
      <w:r w:rsidR="00D028B2" w:rsidRPr="00D028B2">
        <w:rPr>
          <w:rFonts w:eastAsiaTheme="minorEastAsia"/>
          <w:lang w:val="en-GB" w:eastAsia="zh-CN"/>
        </w:rPr>
        <w:t>.</w:t>
      </w:r>
    </w:p>
    <w:p w14:paraId="1BA5B7DE" w14:textId="4AAB7A93" w:rsidR="006652A0" w:rsidRPr="006652A0" w:rsidRDefault="00D028B2" w:rsidP="006652A0">
      <w:pPr>
        <w:pStyle w:val="a0"/>
        <w:spacing w:before="120"/>
        <w:ind w:firstLineChars="200" w:firstLine="400"/>
        <w:rPr>
          <w:b/>
          <w:i/>
        </w:rPr>
      </w:pPr>
      <w:r w:rsidRPr="00D028B2">
        <w:rPr>
          <w:b/>
          <w:i/>
        </w:rPr>
        <w:t>Proposal</w:t>
      </w:r>
      <w:r w:rsidR="000E2E25">
        <w:rPr>
          <w:b/>
          <w:i/>
        </w:rPr>
        <w:t>2</w:t>
      </w:r>
      <w:r w:rsidRPr="00D028B2">
        <w:rPr>
          <w:b/>
          <w:i/>
        </w:rPr>
        <w:t>:</w:t>
      </w:r>
      <w:r w:rsidR="000E2E25">
        <w:rPr>
          <w:b/>
          <w:i/>
        </w:rPr>
        <w:t xml:space="preserve"> For explicitly </w:t>
      </w:r>
      <w:r w:rsidR="000E2E25" w:rsidRPr="00B31F35">
        <w:rPr>
          <w:b/>
          <w:i/>
        </w:rPr>
        <w:t>dynamic indication of PUCCH r</w:t>
      </w:r>
      <w:r w:rsidR="000E2E25">
        <w:rPr>
          <w:b/>
          <w:i/>
        </w:rPr>
        <w:t>epetition factor</w:t>
      </w:r>
      <w:r w:rsidR="006652A0">
        <w:rPr>
          <w:b/>
          <w:i/>
        </w:rPr>
        <w:t xml:space="preserve"> in RRC connected state</w:t>
      </w:r>
      <w:r w:rsidR="000E2E25">
        <w:rPr>
          <w:b/>
          <w:i/>
        </w:rPr>
        <w:t xml:space="preserve">, </w:t>
      </w:r>
      <w:r w:rsidRPr="00D028B2">
        <w:rPr>
          <w:b/>
          <w:i/>
        </w:rPr>
        <w:t xml:space="preserve">some existing fields in DL DCI can be reused </w:t>
      </w:r>
      <w:r w:rsidR="000E2E25">
        <w:rPr>
          <w:b/>
          <w:i/>
        </w:rPr>
        <w:t>i</w:t>
      </w:r>
      <w:r w:rsidR="000E2E25" w:rsidRPr="00D028B2">
        <w:rPr>
          <w:b/>
          <w:i/>
        </w:rPr>
        <w:t>n order to</w:t>
      </w:r>
      <w:r w:rsidR="000E2E25">
        <w:rPr>
          <w:b/>
          <w:i/>
        </w:rPr>
        <w:t xml:space="preserve"> save the DL DCI overhead.</w:t>
      </w:r>
    </w:p>
    <w:p w14:paraId="3119FF96" w14:textId="6FE42487" w:rsidR="000B1F75" w:rsidRDefault="00E17A78" w:rsidP="000B1F75">
      <w:pPr>
        <w:spacing w:before="120"/>
        <w:ind w:firstLineChars="200" w:firstLine="400"/>
        <w:jc w:val="both"/>
        <w:rPr>
          <w:rFonts w:eastAsiaTheme="minorEastAsia"/>
          <w:lang w:val="en-GB" w:eastAsia="zh-CN"/>
        </w:rPr>
      </w:pPr>
      <w:r>
        <w:rPr>
          <w:rFonts w:eastAsiaTheme="minorEastAsia"/>
          <w:lang w:val="en-GB" w:eastAsia="zh-CN"/>
        </w:rPr>
        <w:t>I</w:t>
      </w:r>
      <w:r w:rsidR="000702FA">
        <w:rPr>
          <w:rFonts w:eastAsiaTheme="minorEastAsia"/>
          <w:lang w:val="en-GB" w:eastAsia="zh-CN"/>
        </w:rPr>
        <w:t>mplicit indication</w:t>
      </w:r>
      <w:r w:rsidR="00C11EAB">
        <w:rPr>
          <w:rFonts w:eastAsiaTheme="minorEastAsia"/>
          <w:lang w:val="en-GB" w:eastAsia="zh-CN"/>
        </w:rPr>
        <w:t xml:space="preserve"> is </w:t>
      </w:r>
      <w:r w:rsidR="00C575F5">
        <w:rPr>
          <w:rFonts w:eastAsiaTheme="minorEastAsia"/>
          <w:lang w:val="en-GB" w:eastAsia="zh-CN"/>
        </w:rPr>
        <w:t xml:space="preserve">also </w:t>
      </w:r>
      <w:r>
        <w:rPr>
          <w:rFonts w:eastAsiaTheme="minorEastAsia"/>
          <w:lang w:val="en-GB" w:eastAsia="zh-CN"/>
        </w:rPr>
        <w:t xml:space="preserve">popular in </w:t>
      </w:r>
      <w:r w:rsidR="00E22D19">
        <w:rPr>
          <w:rFonts w:eastAsiaTheme="minorEastAsia"/>
          <w:lang w:val="en-GB" w:eastAsia="zh-CN"/>
        </w:rPr>
        <w:t>saving DCI overhead</w:t>
      </w:r>
      <w:r w:rsidR="00C575F5">
        <w:rPr>
          <w:rFonts w:eastAsiaTheme="minorEastAsia"/>
          <w:lang w:val="en-GB" w:eastAsia="zh-CN"/>
        </w:rPr>
        <w:t xml:space="preserve">. </w:t>
      </w:r>
      <w:r w:rsidR="00C11EAB">
        <w:rPr>
          <w:rFonts w:eastAsiaTheme="minorEastAsia"/>
          <w:lang w:val="en-GB" w:eastAsia="zh-CN"/>
        </w:rPr>
        <w:t>In RRC connected state</w:t>
      </w:r>
      <w:r w:rsidR="00C11EAB" w:rsidRPr="00E24ED2">
        <w:rPr>
          <w:rFonts w:eastAsiaTheme="minorEastAsia"/>
          <w:lang w:val="en-GB" w:eastAsia="zh-CN"/>
        </w:rPr>
        <w:t xml:space="preserve">, </w:t>
      </w:r>
      <w:r w:rsidR="00C11EAB">
        <w:rPr>
          <w:rFonts w:eastAsiaTheme="minorEastAsia"/>
          <w:lang w:val="en-GB" w:eastAsia="zh-CN"/>
        </w:rPr>
        <w:t>the UE can be configured with</w:t>
      </w:r>
      <w:r w:rsidR="00C575F5">
        <w:rPr>
          <w:rFonts w:eastAsiaTheme="minorEastAsia"/>
          <w:lang w:val="en-GB" w:eastAsia="zh-CN"/>
        </w:rPr>
        <w:t xml:space="preserve"> at most 4 PUCCH resource sets and</w:t>
      </w:r>
      <w:r w:rsidR="00C11EAB">
        <w:rPr>
          <w:rFonts w:eastAsiaTheme="minorEastAsia"/>
          <w:lang w:val="en-GB" w:eastAsia="zh-CN"/>
        </w:rPr>
        <w:t xml:space="preserve"> </w:t>
      </w:r>
      <w:r w:rsidR="00C575F5">
        <w:rPr>
          <w:rFonts w:eastAsiaTheme="minorEastAsia"/>
          <w:lang w:val="en-GB" w:eastAsia="zh-CN"/>
        </w:rPr>
        <w:t xml:space="preserve">each resources set includes </w:t>
      </w:r>
      <w:r w:rsidR="00C11EAB">
        <w:rPr>
          <w:rFonts w:eastAsiaTheme="minorEastAsia"/>
          <w:lang w:val="en-GB" w:eastAsia="zh-CN"/>
        </w:rPr>
        <w:t xml:space="preserve">8 resources </w:t>
      </w:r>
      <w:r w:rsidR="00C575F5">
        <w:rPr>
          <w:rFonts w:eastAsiaTheme="minorEastAsia"/>
          <w:lang w:val="en-GB" w:eastAsia="zh-CN"/>
        </w:rPr>
        <w:t>(the first PUCCH resource set can includes at most 32 resources)</w:t>
      </w:r>
      <w:r w:rsidR="000B1F75">
        <w:rPr>
          <w:rFonts w:eastAsiaTheme="minorEastAsia"/>
          <w:lang w:val="en-GB" w:eastAsia="zh-CN"/>
        </w:rPr>
        <w:t xml:space="preserve"> a</w:t>
      </w:r>
      <w:r w:rsidR="00CC018F">
        <w:rPr>
          <w:rFonts w:eastAsiaTheme="minorEastAsia"/>
          <w:lang w:val="en-GB" w:eastAsia="zh-CN"/>
        </w:rPr>
        <w:t>nd then specific PUCCH resource</w:t>
      </w:r>
      <w:r w:rsidR="000B1F75">
        <w:rPr>
          <w:rFonts w:eastAsiaTheme="minorEastAsia"/>
          <w:lang w:val="en-GB" w:eastAsia="zh-CN"/>
        </w:rPr>
        <w:t xml:space="preserve"> can be indicated through PRI in the DL scheduling DCI dynamically. </w:t>
      </w:r>
    </w:p>
    <w:p w14:paraId="369C7BCA" w14:textId="5E2FC59A" w:rsidR="000B1F75" w:rsidRPr="00A62546" w:rsidRDefault="00CC018F" w:rsidP="000B1F75">
      <w:pPr>
        <w:spacing w:before="120"/>
        <w:ind w:firstLineChars="200" w:firstLine="400"/>
        <w:jc w:val="both"/>
        <w:rPr>
          <w:rFonts w:eastAsiaTheme="minorEastAsia"/>
          <w:lang w:eastAsia="zh-CN"/>
        </w:rPr>
      </w:pPr>
      <w:r>
        <w:rPr>
          <w:rFonts w:eastAsiaTheme="minorEastAsia"/>
          <w:lang w:val="en-GB" w:eastAsia="zh-CN"/>
        </w:rPr>
        <w:t xml:space="preserve">A </w:t>
      </w:r>
      <w:r w:rsidR="000B1F75">
        <w:rPr>
          <w:rFonts w:eastAsiaTheme="minorEastAsia"/>
          <w:lang w:val="en-GB" w:eastAsia="zh-CN"/>
        </w:rPr>
        <w:t>straig</w:t>
      </w:r>
      <w:r w:rsidR="00A62546">
        <w:rPr>
          <w:rFonts w:eastAsiaTheme="minorEastAsia"/>
          <w:lang w:val="en-GB" w:eastAsia="zh-CN"/>
        </w:rPr>
        <w:t>htforward way is add</w:t>
      </w:r>
      <w:r>
        <w:rPr>
          <w:rFonts w:eastAsiaTheme="minorEastAsia"/>
          <w:lang w:val="en-GB" w:eastAsia="zh-CN"/>
        </w:rPr>
        <w:t>ing</w:t>
      </w:r>
      <w:r w:rsidR="00A62546">
        <w:rPr>
          <w:rFonts w:eastAsiaTheme="minorEastAsia"/>
          <w:lang w:val="en-GB" w:eastAsia="zh-CN"/>
        </w:rPr>
        <w:t xml:space="preserve"> repetition </w:t>
      </w:r>
      <w:r>
        <w:rPr>
          <w:rFonts w:eastAsiaTheme="minorEastAsia"/>
          <w:lang w:val="en-GB" w:eastAsia="zh-CN"/>
        </w:rPr>
        <w:t>factor</w:t>
      </w:r>
      <w:r w:rsidR="00A62546">
        <w:rPr>
          <w:rFonts w:eastAsiaTheme="minorEastAsia"/>
          <w:lang w:val="en-GB" w:eastAsia="zh-CN"/>
        </w:rPr>
        <w:t xml:space="preserve"> information for each PUCCH resource in </w:t>
      </w:r>
      <w:r>
        <w:rPr>
          <w:rFonts w:eastAsiaTheme="minorEastAsia"/>
          <w:lang w:val="en-GB" w:eastAsia="zh-CN"/>
        </w:rPr>
        <w:t xml:space="preserve">each </w:t>
      </w:r>
      <w:r w:rsidR="00A62546">
        <w:rPr>
          <w:rFonts w:eastAsiaTheme="minorEastAsia"/>
          <w:lang w:val="en-GB" w:eastAsia="zh-CN"/>
        </w:rPr>
        <w:t xml:space="preserve">PUCCH resource set, that is, repetition </w:t>
      </w:r>
      <w:r>
        <w:rPr>
          <w:rFonts w:eastAsiaTheme="minorEastAsia"/>
          <w:lang w:val="en-GB" w:eastAsia="zh-CN"/>
        </w:rPr>
        <w:t>factor</w:t>
      </w:r>
      <w:r w:rsidR="00A62546">
        <w:rPr>
          <w:rFonts w:eastAsiaTheme="minorEastAsia"/>
          <w:lang w:val="en-GB" w:eastAsia="zh-CN"/>
        </w:rPr>
        <w:t xml:space="preserve"> is bundling with each PUCCH r</w:t>
      </w:r>
      <w:r>
        <w:rPr>
          <w:rFonts w:eastAsiaTheme="minorEastAsia"/>
          <w:lang w:val="en-GB" w:eastAsia="zh-CN"/>
        </w:rPr>
        <w:t xml:space="preserve">esource configuration. Then </w:t>
      </w:r>
      <w:r w:rsidR="00FE7141">
        <w:rPr>
          <w:rFonts w:eastAsiaTheme="minorEastAsia"/>
          <w:lang w:val="en-GB" w:eastAsia="zh-CN"/>
        </w:rPr>
        <w:t>when specific</w:t>
      </w:r>
      <w:r w:rsidR="00A62546">
        <w:rPr>
          <w:rFonts w:eastAsiaTheme="minorEastAsia"/>
          <w:lang w:val="en-GB" w:eastAsia="zh-CN"/>
        </w:rPr>
        <w:t xml:space="preserve"> PUCCH resource </w:t>
      </w:r>
      <w:r w:rsidR="00FE7141">
        <w:rPr>
          <w:rFonts w:eastAsiaTheme="minorEastAsia"/>
          <w:lang w:val="en-GB" w:eastAsia="zh-CN"/>
        </w:rPr>
        <w:t xml:space="preserve">is </w:t>
      </w:r>
      <w:r w:rsidR="00A62546">
        <w:rPr>
          <w:rFonts w:eastAsiaTheme="minorEastAsia"/>
          <w:lang w:val="en-GB" w:eastAsia="zh-CN"/>
        </w:rPr>
        <w:t xml:space="preserve">indicated by PRI, the corresponding repetition </w:t>
      </w:r>
      <w:r>
        <w:rPr>
          <w:rFonts w:eastAsiaTheme="minorEastAsia"/>
          <w:lang w:val="en-GB" w:eastAsia="zh-CN"/>
        </w:rPr>
        <w:t>factor for this PUCCH resource</w:t>
      </w:r>
      <w:r w:rsidR="00A62546">
        <w:rPr>
          <w:rFonts w:eastAsiaTheme="minorEastAsia"/>
          <w:lang w:val="en-GB" w:eastAsia="zh-CN"/>
        </w:rPr>
        <w:t xml:space="preserve"> is also be determined. This meth</w:t>
      </w:r>
      <w:r w:rsidR="00FE7141">
        <w:rPr>
          <w:rFonts w:eastAsiaTheme="minorEastAsia"/>
          <w:lang w:val="en-GB" w:eastAsia="zh-CN"/>
        </w:rPr>
        <w:t>od is simple but will increase</w:t>
      </w:r>
      <w:r>
        <w:rPr>
          <w:rFonts w:eastAsiaTheme="minorEastAsia"/>
          <w:lang w:val="en-GB" w:eastAsia="zh-CN"/>
        </w:rPr>
        <w:t xml:space="preserve"> the </w:t>
      </w:r>
      <w:r w:rsidR="00A62546">
        <w:rPr>
          <w:rFonts w:eastAsiaTheme="minorEastAsia"/>
          <w:lang w:val="en-GB" w:eastAsia="zh-CN"/>
        </w:rPr>
        <w:t xml:space="preserve">complexity of </w:t>
      </w:r>
      <w:r w:rsidR="00DC43E4">
        <w:rPr>
          <w:rFonts w:eastAsiaTheme="minorEastAsia"/>
          <w:lang w:val="en-GB" w:eastAsia="zh-CN"/>
        </w:rPr>
        <w:t>PUCCH resource configuration</w:t>
      </w:r>
      <w:r w:rsidR="00FE7141">
        <w:rPr>
          <w:rFonts w:eastAsiaTheme="minorEastAsia"/>
          <w:lang w:val="en-GB" w:eastAsia="zh-CN"/>
        </w:rPr>
        <w:t xml:space="preserve"> and repetition number can only be changed with PUCCH resource</w:t>
      </w:r>
      <w:r w:rsidR="00DC43E4">
        <w:rPr>
          <w:rFonts w:eastAsiaTheme="minorEastAsia"/>
          <w:lang w:val="en-GB" w:eastAsia="zh-CN"/>
        </w:rPr>
        <w:t>.</w:t>
      </w:r>
    </w:p>
    <w:p w14:paraId="67A04ED7" w14:textId="1014B7CF" w:rsidR="00C11EAB" w:rsidRDefault="00DC43E4" w:rsidP="00A62546">
      <w:pPr>
        <w:spacing w:before="120"/>
        <w:ind w:firstLineChars="200" w:firstLine="400"/>
        <w:jc w:val="both"/>
        <w:rPr>
          <w:rFonts w:eastAsiaTheme="minorEastAsia"/>
          <w:lang w:val="en-GB" w:eastAsia="zh-CN"/>
        </w:rPr>
      </w:pPr>
      <w:r w:rsidRPr="008D5B8D">
        <w:rPr>
          <w:rFonts w:eastAsiaTheme="minorEastAsia"/>
          <w:lang w:val="en-GB" w:eastAsia="zh-CN"/>
        </w:rPr>
        <w:t xml:space="preserve">Another example is </w:t>
      </w:r>
      <w:bookmarkStart w:id="1" w:name="OLE_LINK1"/>
      <w:bookmarkStart w:id="2" w:name="OLE_LINK4"/>
      <w:r w:rsidRPr="008D5B8D">
        <w:rPr>
          <w:rFonts w:eastAsiaTheme="minorEastAsia"/>
          <w:lang w:val="en-GB" w:eastAsia="zh-CN"/>
        </w:rPr>
        <w:t xml:space="preserve">implicitly indicate </w:t>
      </w:r>
      <w:r w:rsidR="00C11EAB" w:rsidRPr="008D5B8D">
        <w:rPr>
          <w:rFonts w:eastAsiaTheme="minorEastAsia"/>
          <w:lang w:val="en-GB" w:eastAsia="zh-CN"/>
        </w:rPr>
        <w:t>dynamic PUCCH repetition through PRI</w:t>
      </w:r>
      <w:bookmarkEnd w:id="1"/>
      <w:bookmarkEnd w:id="2"/>
      <w:r w:rsidR="00C11EAB" w:rsidRPr="008D5B8D">
        <w:rPr>
          <w:rFonts w:eastAsiaTheme="minorEastAsia"/>
          <w:lang w:val="en-GB" w:eastAsia="zh-CN"/>
        </w:rPr>
        <w:t>.</w:t>
      </w:r>
      <w:r w:rsidR="00C11EAB">
        <w:rPr>
          <w:rFonts w:eastAsiaTheme="minorEastAsia"/>
          <w:lang w:val="en-GB" w:eastAsia="zh-CN"/>
        </w:rPr>
        <w:t xml:space="preserve"> </w:t>
      </w:r>
      <w:r>
        <w:rPr>
          <w:rFonts w:eastAsiaTheme="minorEastAsia"/>
          <w:lang w:val="en-GB" w:eastAsia="zh-CN"/>
        </w:rPr>
        <w:t xml:space="preserve">PRI fields in DCI contains 3 bits. </w:t>
      </w:r>
      <w:r w:rsidR="00C11EAB">
        <w:rPr>
          <w:rFonts w:eastAsiaTheme="minorEastAsia"/>
          <w:lang w:val="en-GB" w:eastAsia="zh-CN"/>
        </w:rPr>
        <w:t xml:space="preserve">For example, </w:t>
      </w:r>
      <w:r w:rsidR="00351CF3">
        <w:rPr>
          <w:rFonts w:eastAsiaTheme="minorEastAsia"/>
          <w:lang w:val="en-GB" w:eastAsia="zh-CN"/>
        </w:rPr>
        <w:t xml:space="preserve">the first bit in PRI can indicate whether to </w:t>
      </w:r>
      <w:r w:rsidR="00C11EAB" w:rsidRPr="008D5B8D">
        <w:rPr>
          <w:rFonts w:eastAsiaTheme="minorEastAsia"/>
          <w:lang w:val="en-GB" w:eastAsia="zh-CN"/>
        </w:rPr>
        <w:t xml:space="preserve">enable </w:t>
      </w:r>
      <w:r w:rsidR="00351CF3" w:rsidRPr="008D5B8D">
        <w:rPr>
          <w:rFonts w:eastAsiaTheme="minorEastAsia"/>
          <w:lang w:val="en-GB" w:eastAsia="zh-CN"/>
        </w:rPr>
        <w:t>or</w:t>
      </w:r>
      <w:r w:rsidR="00C11EAB" w:rsidRPr="008D5B8D">
        <w:rPr>
          <w:rFonts w:eastAsiaTheme="minorEastAsia"/>
          <w:lang w:val="en-GB" w:eastAsia="zh-CN"/>
        </w:rPr>
        <w:t xml:space="preserve"> disable PUCCH repetition</w:t>
      </w:r>
      <w:r w:rsidR="00351CF3">
        <w:rPr>
          <w:rFonts w:eastAsiaTheme="minorEastAsia"/>
          <w:lang w:val="en-GB" w:eastAsia="zh-CN"/>
        </w:rPr>
        <w:t xml:space="preserve">, remaining 2 bits indicates the number of repetition. Another example is </w:t>
      </w:r>
      <w:r w:rsidR="000211D9">
        <w:rPr>
          <w:rFonts w:eastAsiaTheme="minorEastAsia"/>
          <w:lang w:val="en-GB" w:eastAsia="zh-CN"/>
        </w:rPr>
        <w:t>t</w:t>
      </w:r>
      <w:r w:rsidR="00351CF3">
        <w:rPr>
          <w:rFonts w:eastAsiaTheme="minorEastAsia"/>
          <w:lang w:val="en-GB" w:eastAsia="zh-CN"/>
        </w:rPr>
        <w:t xml:space="preserve">he first bit in PRI can indicate whether to </w:t>
      </w:r>
      <w:r w:rsidR="000211D9" w:rsidRPr="008D5B8D">
        <w:rPr>
          <w:rFonts w:eastAsiaTheme="minorEastAsia"/>
          <w:lang w:val="en-GB" w:eastAsia="zh-CN"/>
        </w:rPr>
        <w:t xml:space="preserve">enlarge or reduce the </w:t>
      </w:r>
      <w:r w:rsidR="00351CF3" w:rsidRPr="008D5B8D">
        <w:rPr>
          <w:rFonts w:eastAsiaTheme="minorEastAsia"/>
          <w:lang w:val="en-GB" w:eastAsia="zh-CN"/>
        </w:rPr>
        <w:t>PUCCH repetition</w:t>
      </w:r>
      <w:r w:rsidR="000211D9">
        <w:rPr>
          <w:rFonts w:eastAsiaTheme="minorEastAsia"/>
          <w:lang w:val="en-GB" w:eastAsia="zh-CN"/>
        </w:rPr>
        <w:t xml:space="preserve"> </w:t>
      </w:r>
      <w:r w:rsidR="00B04C24">
        <w:rPr>
          <w:rFonts w:eastAsiaTheme="minorEastAsia"/>
          <w:lang w:val="en-GB" w:eastAsia="zh-CN"/>
        </w:rPr>
        <w:t xml:space="preserve">factor </w:t>
      </w:r>
      <w:r w:rsidR="000211D9" w:rsidRPr="008D5B8D">
        <w:rPr>
          <w:rFonts w:eastAsiaTheme="minorEastAsia"/>
          <w:lang w:val="en-GB" w:eastAsia="zh-CN"/>
        </w:rPr>
        <w:t>nrofSlots</w:t>
      </w:r>
      <w:r w:rsidR="00351CF3">
        <w:rPr>
          <w:rFonts w:eastAsiaTheme="minorEastAsia"/>
          <w:lang w:val="en-GB" w:eastAsia="zh-CN"/>
        </w:rPr>
        <w:t>, remaining 2 bits indicates the</w:t>
      </w:r>
      <w:r w:rsidR="000211D9">
        <w:rPr>
          <w:rFonts w:eastAsiaTheme="minorEastAsia"/>
          <w:lang w:val="en-GB" w:eastAsia="zh-CN"/>
        </w:rPr>
        <w:t xml:space="preserve"> scale factor. However</w:t>
      </w:r>
      <w:r w:rsidR="00C11EAB">
        <w:rPr>
          <w:rFonts w:eastAsiaTheme="minorEastAsia"/>
          <w:lang w:val="en-GB" w:eastAsia="zh-CN"/>
        </w:rPr>
        <w:t xml:space="preserve">, </w:t>
      </w:r>
      <w:r w:rsidR="000211D9">
        <w:rPr>
          <w:rFonts w:eastAsiaTheme="minorEastAsia"/>
          <w:lang w:val="en-GB" w:eastAsia="zh-CN"/>
        </w:rPr>
        <w:t>b</w:t>
      </w:r>
      <w:r w:rsidR="000211D9" w:rsidRPr="000211D9">
        <w:rPr>
          <w:rFonts w:eastAsiaTheme="minorEastAsia"/>
          <w:lang w:val="en-GB" w:eastAsia="zh-CN"/>
        </w:rPr>
        <w:t>ecause</w:t>
      </w:r>
      <w:r w:rsidR="00B04C24">
        <w:rPr>
          <w:rFonts w:eastAsiaTheme="minorEastAsia"/>
          <w:lang w:val="en-GB" w:eastAsia="zh-CN"/>
        </w:rPr>
        <w:t xml:space="preserve"> PRI needs to indicate the</w:t>
      </w:r>
      <w:r w:rsidR="000211D9" w:rsidRPr="000211D9">
        <w:rPr>
          <w:rFonts w:eastAsiaTheme="minorEastAsia"/>
          <w:lang w:val="en-GB" w:eastAsia="zh-CN"/>
        </w:rPr>
        <w:t xml:space="preserve"> specific </w:t>
      </w:r>
      <w:r w:rsidR="000211D9">
        <w:rPr>
          <w:rFonts w:eastAsiaTheme="minorEastAsia"/>
          <w:lang w:val="en-GB" w:eastAsia="zh-CN"/>
        </w:rPr>
        <w:t>PUCCH resource, implicitly</w:t>
      </w:r>
      <w:r w:rsidR="00C11EAB">
        <w:rPr>
          <w:rFonts w:eastAsiaTheme="minorEastAsia"/>
          <w:lang w:val="en-GB" w:eastAsia="zh-CN"/>
        </w:rPr>
        <w:t xml:space="preserve"> indication of </w:t>
      </w:r>
      <w:r w:rsidR="000211D9">
        <w:rPr>
          <w:rFonts w:eastAsiaTheme="minorEastAsia"/>
          <w:lang w:val="en-GB" w:eastAsia="zh-CN"/>
        </w:rPr>
        <w:t xml:space="preserve">PUCCH repetition through PRI is </w:t>
      </w:r>
      <w:r w:rsidR="00C11EAB">
        <w:rPr>
          <w:rFonts w:eastAsiaTheme="minorEastAsia"/>
          <w:lang w:val="en-GB" w:eastAsia="zh-CN"/>
        </w:rPr>
        <w:t>restrictive in current mechanism.</w:t>
      </w:r>
    </w:p>
    <w:p w14:paraId="2366A6A5" w14:textId="108CDA3F" w:rsidR="00A709FC" w:rsidRPr="000211D9" w:rsidRDefault="000211D9" w:rsidP="000211D9">
      <w:pPr>
        <w:pStyle w:val="a0"/>
        <w:spacing w:before="120"/>
        <w:ind w:firstLineChars="200" w:firstLine="400"/>
        <w:rPr>
          <w:b/>
          <w:i/>
        </w:rPr>
      </w:pPr>
      <w:r>
        <w:rPr>
          <w:b/>
          <w:i/>
        </w:rPr>
        <w:t>Proposal3:</w:t>
      </w:r>
      <w:r w:rsidRPr="00A709FC">
        <w:rPr>
          <w:b/>
          <w:i/>
        </w:rPr>
        <w:t xml:space="preserve"> </w:t>
      </w:r>
      <w:r w:rsidRPr="000211D9">
        <w:rPr>
          <w:b/>
          <w:i/>
        </w:rPr>
        <w:t xml:space="preserve">Implicit dynamic PUCCH repetition </w:t>
      </w:r>
      <w:r w:rsidR="00CC018F">
        <w:rPr>
          <w:b/>
          <w:i/>
        </w:rPr>
        <w:t xml:space="preserve">should be supported, such as </w:t>
      </w:r>
      <w:r w:rsidRPr="000211D9">
        <w:rPr>
          <w:b/>
          <w:i/>
        </w:rPr>
        <w:t xml:space="preserve">bundling with PUCCH resource </w:t>
      </w:r>
      <w:r>
        <w:rPr>
          <w:b/>
          <w:i/>
        </w:rPr>
        <w:t>configuration</w:t>
      </w:r>
      <w:r w:rsidRPr="000211D9">
        <w:rPr>
          <w:b/>
          <w:i/>
        </w:rPr>
        <w:t xml:space="preserve"> mechanism </w:t>
      </w:r>
      <w:r w:rsidR="00CC018F">
        <w:rPr>
          <w:b/>
          <w:i/>
        </w:rPr>
        <w:t>or</w:t>
      </w:r>
      <w:r w:rsidR="00FE7141">
        <w:rPr>
          <w:b/>
          <w:i/>
        </w:rPr>
        <w:t xml:space="preserve"> indication</w:t>
      </w:r>
      <w:r>
        <w:rPr>
          <w:b/>
          <w:i/>
        </w:rPr>
        <w:t xml:space="preserve"> through PRI.</w:t>
      </w:r>
    </w:p>
    <w:p w14:paraId="05E97A95" w14:textId="30FF6D93" w:rsidR="00C575F5" w:rsidRDefault="00B04C24" w:rsidP="00655B33">
      <w:pPr>
        <w:spacing w:before="120"/>
        <w:ind w:firstLine="400"/>
        <w:jc w:val="both"/>
        <w:rPr>
          <w:rFonts w:eastAsiaTheme="minorEastAsia"/>
          <w:lang w:val="en-GB" w:eastAsia="zh-CN"/>
        </w:rPr>
      </w:pPr>
      <w:r>
        <w:rPr>
          <w:rFonts w:eastAsiaTheme="minorEastAsia"/>
          <w:lang w:val="en-GB" w:eastAsia="zh-CN"/>
        </w:rPr>
        <w:t xml:space="preserve">Except for above </w:t>
      </w:r>
      <w:r w:rsidR="00FE7141">
        <w:rPr>
          <w:rFonts w:eastAsiaTheme="minorEastAsia"/>
          <w:lang w:val="en-GB" w:eastAsia="zh-CN"/>
        </w:rPr>
        <w:t xml:space="preserve">RRC connected </w:t>
      </w:r>
      <w:r>
        <w:rPr>
          <w:rFonts w:eastAsiaTheme="minorEastAsia"/>
          <w:lang w:val="en-GB" w:eastAsia="zh-CN"/>
        </w:rPr>
        <w:t xml:space="preserve">scenarios, </w:t>
      </w:r>
      <w:r w:rsidR="00C575F5" w:rsidRPr="00655B33">
        <w:rPr>
          <w:rFonts w:eastAsiaTheme="minorEastAsia"/>
          <w:lang w:val="en-GB" w:eastAsia="zh-CN"/>
        </w:rPr>
        <w:t>PUCCH resource set</w:t>
      </w:r>
      <w:r w:rsidR="00FE7141">
        <w:rPr>
          <w:rFonts w:eastAsiaTheme="minorEastAsia"/>
          <w:lang w:val="en-GB" w:eastAsia="zh-CN"/>
        </w:rPr>
        <w:t>s</w:t>
      </w:r>
      <w:r w:rsidR="00C575F5" w:rsidRPr="00655B33">
        <w:rPr>
          <w:rFonts w:eastAsiaTheme="minorEastAsia"/>
          <w:lang w:val="en-GB" w:eastAsia="zh-CN"/>
        </w:rPr>
        <w:t xml:space="preserve"> cannot be configured by signal</w:t>
      </w:r>
      <w:r w:rsidR="00FE7141">
        <w:rPr>
          <w:rFonts w:eastAsiaTheme="minorEastAsia"/>
          <w:lang w:val="en-GB" w:eastAsia="zh-CN"/>
        </w:rPr>
        <w:t>l</w:t>
      </w:r>
      <w:r w:rsidR="00C575F5" w:rsidRPr="00655B33">
        <w:rPr>
          <w:rFonts w:eastAsiaTheme="minorEastAsia"/>
          <w:lang w:val="en-GB" w:eastAsia="zh-CN"/>
        </w:rPr>
        <w:t>ing befo</w:t>
      </w:r>
      <w:r w:rsidR="006652A0" w:rsidRPr="00655B33">
        <w:rPr>
          <w:rFonts w:eastAsiaTheme="minorEastAsia"/>
          <w:lang w:val="en-GB" w:eastAsia="zh-CN"/>
        </w:rPr>
        <w:t>re RRC established.</w:t>
      </w:r>
      <w:r w:rsidR="00C575F5" w:rsidRPr="00655B33">
        <w:rPr>
          <w:rFonts w:eastAsiaTheme="minorEastAsia"/>
          <w:lang w:val="en-GB" w:eastAsia="zh-CN"/>
        </w:rPr>
        <w:t xml:space="preserve"> </w:t>
      </w:r>
      <w:r w:rsidR="006652A0" w:rsidRPr="00655B33">
        <w:rPr>
          <w:rFonts w:eastAsiaTheme="minorEastAsia"/>
          <w:lang w:val="en-GB" w:eastAsia="zh-CN"/>
        </w:rPr>
        <w:t xml:space="preserve">In this case, </w:t>
      </w:r>
      <w:r w:rsidR="00C575F5" w:rsidRPr="00655B33">
        <w:rPr>
          <w:rFonts w:eastAsiaTheme="minorEastAsia"/>
          <w:lang w:val="en-GB" w:eastAsia="zh-CN"/>
        </w:rPr>
        <w:t xml:space="preserve">PUCCH resource set is </w:t>
      </w:r>
      <w:r w:rsidR="006652A0" w:rsidRPr="00655B33">
        <w:rPr>
          <w:rFonts w:eastAsiaTheme="minorEastAsia"/>
          <w:lang w:val="en-GB" w:eastAsia="zh-CN"/>
        </w:rPr>
        <w:t xml:space="preserve">predefined and </w:t>
      </w:r>
      <w:r w:rsidR="00C575F5" w:rsidRPr="00655B33">
        <w:rPr>
          <w:rFonts w:eastAsiaTheme="minorEastAsia"/>
          <w:lang w:val="en-GB" w:eastAsia="zh-CN"/>
        </w:rPr>
        <w:t>only used for feedback response information, that is, it is only composed of PUCCH format 0 and PUCCH format 1.The base station uses SIB1 to configure a common set of PUCCH resources for all RRC pre-established UEs</w:t>
      </w:r>
      <w:r w:rsidR="006652A0" w:rsidRPr="00655B33">
        <w:rPr>
          <w:rFonts w:eastAsiaTheme="minorEastAsia"/>
          <w:lang w:val="en-GB" w:eastAsia="zh-CN"/>
        </w:rPr>
        <w:t xml:space="preserve"> and the dynamic repetition factor for PUCCH at this time can be configured in SIB1 simultaneously.</w:t>
      </w:r>
    </w:p>
    <w:p w14:paraId="3F1161FA" w14:textId="78F3585F" w:rsidR="000054C8" w:rsidRDefault="00B31F35" w:rsidP="000211D9">
      <w:pPr>
        <w:pStyle w:val="a0"/>
        <w:spacing w:before="120"/>
        <w:ind w:firstLineChars="200" w:firstLine="400"/>
        <w:rPr>
          <w:b/>
          <w:i/>
        </w:rPr>
      </w:pPr>
      <w:r>
        <w:rPr>
          <w:b/>
          <w:i/>
        </w:rPr>
        <w:t>Proposal</w:t>
      </w:r>
      <w:r w:rsidR="000211D9">
        <w:rPr>
          <w:rFonts w:asciiTheme="minorEastAsia" w:eastAsiaTheme="minorEastAsia" w:hAnsiTheme="minorEastAsia" w:hint="eastAsia"/>
          <w:b/>
          <w:i/>
          <w:lang w:eastAsia="zh-CN"/>
        </w:rPr>
        <w:t>4</w:t>
      </w:r>
      <w:r>
        <w:rPr>
          <w:b/>
          <w:i/>
        </w:rPr>
        <w:t>:</w:t>
      </w:r>
      <w:r w:rsidR="006652A0" w:rsidRPr="00A709FC">
        <w:rPr>
          <w:b/>
          <w:i/>
        </w:rPr>
        <w:t xml:space="preserve"> Before RRC connection is established,</w:t>
      </w:r>
      <w:r>
        <w:rPr>
          <w:b/>
          <w:i/>
        </w:rPr>
        <w:t xml:space="preserve"> </w:t>
      </w:r>
      <w:r w:rsidR="006652A0" w:rsidRPr="00A709FC">
        <w:rPr>
          <w:b/>
          <w:i/>
        </w:rPr>
        <w:t>dynamic repetition factor for PUCCH can be indicated in SIB1.</w:t>
      </w:r>
    </w:p>
    <w:p w14:paraId="2B925A26" w14:textId="31BCEAD9" w:rsidR="00D20A62" w:rsidRPr="00856FF5" w:rsidRDefault="00B865D3" w:rsidP="00655B33">
      <w:pPr>
        <w:pStyle w:val="2"/>
        <w:numPr>
          <w:ilvl w:val="1"/>
          <w:numId w:val="23"/>
        </w:numPr>
        <w:overflowPunct w:val="0"/>
        <w:autoSpaceDE w:val="0"/>
        <w:autoSpaceDN w:val="0"/>
        <w:adjustRightInd w:val="0"/>
        <w:spacing w:before="180" w:after="120" w:line="240" w:lineRule="auto"/>
        <w:textAlignment w:val="baseline"/>
        <w:rPr>
          <w:rFonts w:ascii="Arial" w:eastAsia="宋体" w:hAnsi="Arial" w:cs="Times New Roman"/>
          <w:b w:val="0"/>
          <w:bCs w:val="0"/>
          <w:sz w:val="24"/>
          <w:szCs w:val="24"/>
          <w:lang w:eastAsia="zh-CN"/>
        </w:rPr>
      </w:pPr>
      <w:r w:rsidRPr="00B865D3">
        <w:rPr>
          <w:rFonts w:ascii="Arial" w:eastAsia="宋体" w:hAnsi="Arial" w:cs="Times New Roman"/>
          <w:b w:val="0"/>
          <w:bCs w:val="0"/>
          <w:sz w:val="24"/>
          <w:szCs w:val="24"/>
          <w:lang w:eastAsia="zh-CN"/>
        </w:rPr>
        <w:t>DMRS bundling across PUCCH repetitions</w:t>
      </w:r>
    </w:p>
    <w:p w14:paraId="7CF80C45" w14:textId="510C7B2D" w:rsidR="00620C1C" w:rsidRDefault="00B30B05" w:rsidP="00620C1C">
      <w:pPr>
        <w:spacing w:after="120"/>
        <w:ind w:firstLineChars="200" w:firstLine="400"/>
        <w:jc w:val="both"/>
        <w:rPr>
          <w:lang w:val="en-GB" w:eastAsia="x-none"/>
        </w:rPr>
      </w:pPr>
      <w:r w:rsidRPr="00620C1C">
        <w:rPr>
          <w:lang w:val="en-GB" w:eastAsia="x-none"/>
        </w:rPr>
        <w:t>The</w:t>
      </w:r>
      <w:r w:rsidR="00A954A8" w:rsidRPr="00620C1C">
        <w:rPr>
          <w:lang w:val="en-GB" w:eastAsia="x-none"/>
        </w:rPr>
        <w:t xml:space="preserve"> coverage performance</w:t>
      </w:r>
      <w:r w:rsidRPr="00620C1C">
        <w:rPr>
          <w:lang w:val="en-GB" w:eastAsia="x-none"/>
        </w:rPr>
        <w:t xml:space="preserve"> affects </w:t>
      </w:r>
      <w:r w:rsidR="00A954A8" w:rsidRPr="00620C1C">
        <w:rPr>
          <w:lang w:val="en-GB" w:eastAsia="x-none"/>
        </w:rPr>
        <w:t>quality of channel estimation</w:t>
      </w:r>
      <w:r w:rsidR="00655B33" w:rsidRPr="00620C1C">
        <w:rPr>
          <w:rFonts w:hint="eastAsia"/>
          <w:lang w:val="en-GB" w:eastAsia="x-none"/>
        </w:rPr>
        <w:t>.</w:t>
      </w:r>
      <w:r w:rsidR="00655B33" w:rsidRPr="00620C1C">
        <w:rPr>
          <w:lang w:val="en-GB" w:eastAsia="x-none"/>
        </w:rPr>
        <w:t xml:space="preserve"> </w:t>
      </w:r>
      <w:r w:rsidR="00A954A8" w:rsidRPr="00620C1C">
        <w:rPr>
          <w:lang w:val="en-GB" w:eastAsia="x-none"/>
        </w:rPr>
        <w:t>J</w:t>
      </w:r>
      <w:r w:rsidR="00655B33" w:rsidRPr="00620C1C">
        <w:rPr>
          <w:lang w:val="en-GB" w:eastAsia="x-none"/>
        </w:rPr>
        <w:t>oint</w:t>
      </w:r>
      <w:r w:rsidR="00613E32" w:rsidRPr="00620C1C">
        <w:rPr>
          <w:lang w:val="en-GB" w:eastAsia="x-none"/>
        </w:rPr>
        <w:t xml:space="preserve"> channel estimation at the receiver </w:t>
      </w:r>
      <w:r w:rsidR="00655B33" w:rsidRPr="00620C1C">
        <w:rPr>
          <w:lang w:val="en-GB" w:eastAsia="x-none"/>
        </w:rPr>
        <w:t>can</w:t>
      </w:r>
      <w:r w:rsidR="00613E32" w:rsidRPr="00620C1C">
        <w:rPr>
          <w:lang w:val="en-GB" w:eastAsia="x-none"/>
        </w:rPr>
        <w:t xml:space="preserve"> improve the channel estimation performance. To facilitate the </w:t>
      </w:r>
      <w:r w:rsidR="001D6C26">
        <w:rPr>
          <w:lang w:val="en-GB" w:eastAsia="x-none"/>
        </w:rPr>
        <w:t>joint</w:t>
      </w:r>
      <w:r w:rsidR="00613E32" w:rsidRPr="00620C1C">
        <w:rPr>
          <w:lang w:val="en-GB" w:eastAsia="x-none"/>
        </w:rPr>
        <w:t xml:space="preserve"> channel estimation, </w:t>
      </w:r>
      <w:r w:rsidR="00A954A8" w:rsidRPr="00620C1C">
        <w:rPr>
          <w:lang w:val="en-GB" w:eastAsia="x-none"/>
        </w:rPr>
        <w:t xml:space="preserve">DMRS bundling across PUCCH repetitions </w:t>
      </w:r>
      <w:r w:rsidR="00620C1C" w:rsidRPr="00620C1C">
        <w:rPr>
          <w:lang w:val="en-GB" w:eastAsia="x-none"/>
        </w:rPr>
        <w:t xml:space="preserve">should be supported. </w:t>
      </w:r>
      <w:r w:rsidR="00A954A8" w:rsidRPr="00620C1C">
        <w:rPr>
          <w:lang w:val="en-GB" w:eastAsia="x-none"/>
        </w:rPr>
        <w:t xml:space="preserve">As the same principle of cross-slot channel estimation solution for PUSCH coverage enhancement, </w:t>
      </w:r>
      <w:r w:rsidR="00620C1C" w:rsidRPr="00620C1C">
        <w:rPr>
          <w:lang w:val="en-GB" w:eastAsia="x-none"/>
        </w:rPr>
        <w:t>f</w:t>
      </w:r>
      <w:r w:rsidR="00613E32" w:rsidRPr="00620C1C">
        <w:rPr>
          <w:lang w:val="en-GB" w:eastAsia="x-none"/>
        </w:rPr>
        <w:t xml:space="preserve">requency </w:t>
      </w:r>
      <w:r w:rsidR="00620C1C" w:rsidRPr="00620C1C">
        <w:rPr>
          <w:lang w:val="en-GB" w:eastAsia="x-none"/>
        </w:rPr>
        <w:t>location</w:t>
      </w:r>
      <w:r w:rsidR="00613E32" w:rsidRPr="00620C1C">
        <w:rPr>
          <w:lang w:val="en-GB" w:eastAsia="x-none"/>
        </w:rPr>
        <w:t xml:space="preserve"> during the</w:t>
      </w:r>
      <w:r w:rsidR="00C25541" w:rsidRPr="00620C1C">
        <w:rPr>
          <w:lang w:val="en-GB" w:eastAsia="x-none"/>
        </w:rPr>
        <w:t xml:space="preserve"> PUCCH</w:t>
      </w:r>
      <w:r w:rsidR="00613E32" w:rsidRPr="00620C1C">
        <w:rPr>
          <w:lang w:val="en-GB" w:eastAsia="x-none"/>
        </w:rPr>
        <w:t xml:space="preserve"> repetitions </w:t>
      </w:r>
      <w:r w:rsidR="00C25541" w:rsidRPr="00620C1C">
        <w:rPr>
          <w:lang w:val="en-GB" w:eastAsia="x-none"/>
        </w:rPr>
        <w:t>need</w:t>
      </w:r>
      <w:r w:rsidR="001D6C26">
        <w:rPr>
          <w:lang w:val="en-GB" w:eastAsia="x-none"/>
        </w:rPr>
        <w:t>s</w:t>
      </w:r>
      <w:r w:rsidR="00C25541" w:rsidRPr="00620C1C">
        <w:rPr>
          <w:lang w:val="en-GB" w:eastAsia="x-none"/>
        </w:rPr>
        <w:t xml:space="preserve"> to </w:t>
      </w:r>
      <w:r w:rsidR="00613E32" w:rsidRPr="00620C1C">
        <w:rPr>
          <w:lang w:val="en-GB" w:eastAsia="x-none"/>
        </w:rPr>
        <w:t xml:space="preserve">remain the same in order to allow </w:t>
      </w:r>
      <w:r w:rsidR="00620C1C" w:rsidRPr="00620C1C">
        <w:rPr>
          <w:lang w:val="en-GB" w:eastAsia="x-none"/>
        </w:rPr>
        <w:t xml:space="preserve">DMRS </w:t>
      </w:r>
      <w:r w:rsidR="00613E32" w:rsidRPr="00620C1C">
        <w:rPr>
          <w:lang w:val="en-GB" w:eastAsia="x-none"/>
        </w:rPr>
        <w:t>interpolation for channel estimation.</w:t>
      </w:r>
      <w:r w:rsidR="00620C1C" w:rsidRPr="00620C1C">
        <w:rPr>
          <w:lang w:val="en-GB" w:eastAsia="x-none"/>
        </w:rPr>
        <w:t xml:space="preserve"> So DMRS bundling should be joint</w:t>
      </w:r>
      <w:r w:rsidR="001D6C26">
        <w:rPr>
          <w:lang w:val="en-GB" w:eastAsia="x-none"/>
        </w:rPr>
        <w:t>ly</w:t>
      </w:r>
      <w:r w:rsidR="00620C1C" w:rsidRPr="00620C1C">
        <w:rPr>
          <w:lang w:val="en-GB" w:eastAsia="x-none"/>
        </w:rPr>
        <w:t xml:space="preserve"> considered with </w:t>
      </w:r>
      <w:r w:rsidR="001D6C26">
        <w:rPr>
          <w:lang w:val="en-GB" w:eastAsia="x-none"/>
        </w:rPr>
        <w:t xml:space="preserve">frequency </w:t>
      </w:r>
      <w:r w:rsidR="00620C1C" w:rsidRPr="00620C1C">
        <w:rPr>
          <w:lang w:val="en-GB" w:eastAsia="x-none"/>
        </w:rPr>
        <w:t>hopping.</w:t>
      </w:r>
    </w:p>
    <w:p w14:paraId="466CDBB5" w14:textId="3F4B1C11" w:rsidR="00620C1C" w:rsidRPr="00620C1C" w:rsidRDefault="00620C1C" w:rsidP="00620C1C">
      <w:pPr>
        <w:spacing w:before="120"/>
        <w:ind w:firstLine="400"/>
        <w:jc w:val="both"/>
        <w:rPr>
          <w:rFonts w:eastAsiaTheme="minorEastAsia"/>
          <w:lang w:eastAsia="zh-CN"/>
        </w:rPr>
      </w:pPr>
      <w:r w:rsidRPr="00655B33">
        <w:rPr>
          <w:rFonts w:eastAsiaTheme="minorEastAsia"/>
          <w:lang w:val="en-GB" w:eastAsia="zh-CN"/>
        </w:rPr>
        <w:t xml:space="preserve">In R15/R16, only slot-based </w:t>
      </w:r>
      <w:r>
        <w:rPr>
          <w:rFonts w:eastAsiaTheme="minorEastAsia"/>
          <w:lang w:val="en-GB" w:eastAsia="zh-CN"/>
        </w:rPr>
        <w:t xml:space="preserve">repetition for </w:t>
      </w:r>
      <w:r w:rsidRPr="00655B33">
        <w:rPr>
          <w:rFonts w:eastAsiaTheme="minorEastAsia"/>
          <w:lang w:val="en-GB" w:eastAsia="zh-CN"/>
        </w:rPr>
        <w:t>long format PUCCH is supported, that i</w:t>
      </w:r>
      <w:r w:rsidR="001D6C26">
        <w:rPr>
          <w:rFonts w:eastAsiaTheme="minorEastAsia"/>
          <w:lang w:val="en-GB" w:eastAsia="zh-CN"/>
        </w:rPr>
        <w:t>s only</w:t>
      </w:r>
      <w:r w:rsidRPr="00655B33">
        <w:rPr>
          <w:rFonts w:eastAsiaTheme="minorEastAsia"/>
          <w:lang w:val="en-GB" w:eastAsia="zh-CN"/>
        </w:rPr>
        <w:t xml:space="preserve"> one </w:t>
      </w:r>
      <w:r>
        <w:rPr>
          <w:rFonts w:eastAsiaTheme="minorEastAsia"/>
          <w:lang w:val="en-GB" w:eastAsia="zh-CN"/>
        </w:rPr>
        <w:t>long PUCCH repetition</w:t>
      </w:r>
      <w:r w:rsidR="001D6C26">
        <w:rPr>
          <w:rFonts w:eastAsiaTheme="minorEastAsia"/>
          <w:lang w:val="en-GB" w:eastAsia="zh-CN"/>
        </w:rPr>
        <w:t xml:space="preserve"> existed in per slot</w:t>
      </w:r>
      <w:r w:rsidRPr="00655B33">
        <w:rPr>
          <w:rFonts w:eastAsiaTheme="minorEastAsia"/>
          <w:lang w:val="en-GB" w:eastAsia="zh-CN"/>
        </w:rPr>
        <w:t xml:space="preserve">. </w:t>
      </w:r>
      <w:r w:rsidR="00CA1E66">
        <w:rPr>
          <w:rFonts w:eastAsiaTheme="minorEastAsia"/>
          <w:lang w:val="en-GB" w:eastAsia="zh-CN"/>
        </w:rPr>
        <w:t>I</w:t>
      </w:r>
      <w:r w:rsidRPr="00620C1C">
        <w:rPr>
          <w:rFonts w:eastAsiaTheme="minorEastAsia"/>
          <w:lang w:val="en-GB" w:eastAsia="zh-CN"/>
        </w:rPr>
        <w:t>ntra-slot hopping</w:t>
      </w:r>
      <w:r w:rsidR="00CA1E66">
        <w:rPr>
          <w:rFonts w:eastAsiaTheme="minorEastAsia"/>
          <w:lang w:val="en-GB" w:eastAsia="zh-CN"/>
        </w:rPr>
        <w:t xml:space="preserve"> is supported in existing standard and</w:t>
      </w:r>
      <w:r w:rsidRPr="00620C1C">
        <w:rPr>
          <w:rFonts w:eastAsiaTheme="minorEastAsia"/>
          <w:lang w:val="en-GB" w:eastAsia="zh-CN"/>
        </w:rPr>
        <w:t xml:space="preserve"> </w:t>
      </w:r>
      <w:r w:rsidR="00CA1E66">
        <w:rPr>
          <w:rFonts w:eastAsiaTheme="minorEastAsia"/>
          <w:lang w:val="en-GB" w:eastAsia="zh-CN"/>
        </w:rPr>
        <w:t>en</w:t>
      </w:r>
      <w:r w:rsidR="001D6C26">
        <w:rPr>
          <w:rFonts w:eastAsiaTheme="minorEastAsia"/>
          <w:lang w:val="en-GB" w:eastAsia="zh-CN"/>
        </w:rPr>
        <w:t xml:space="preserve">abled by </w:t>
      </w:r>
      <w:r w:rsidRPr="00655B33">
        <w:rPr>
          <w:rFonts w:eastAsiaTheme="minorEastAsia"/>
          <w:lang w:val="en-GB" w:eastAsia="zh-CN"/>
        </w:rPr>
        <w:t xml:space="preserve">RRC signal </w:t>
      </w:r>
      <w:r w:rsidRPr="00655B33">
        <w:rPr>
          <w:rFonts w:eastAsiaTheme="minorEastAsia"/>
          <w:i/>
          <w:lang w:val="en-GB" w:eastAsia="zh-CN"/>
        </w:rPr>
        <w:t>intraSlotFrequencyHopping</w:t>
      </w:r>
      <w:r w:rsidR="001D6C26">
        <w:rPr>
          <w:rFonts w:eastAsiaTheme="minorEastAsia"/>
          <w:lang w:val="en-GB" w:eastAsia="zh-CN"/>
        </w:rPr>
        <w:t xml:space="preserve">. </w:t>
      </w:r>
      <w:r w:rsidRPr="00655B33">
        <w:rPr>
          <w:rFonts w:eastAsiaTheme="minorEastAsia"/>
          <w:lang w:val="en-GB" w:eastAsia="zh-CN"/>
        </w:rPr>
        <w:t>In our point, if intra slot hopping is supported, PUCCH repetition segmentation and DMRS orphan symbol issues will occur frequently</w:t>
      </w:r>
      <w:r w:rsidR="001D6C26">
        <w:rPr>
          <w:rFonts w:eastAsiaTheme="minorEastAsia"/>
          <w:lang w:val="en-GB" w:eastAsia="zh-CN"/>
        </w:rPr>
        <w:t xml:space="preserve"> in one slot</w:t>
      </w:r>
      <w:r w:rsidRPr="00655B33">
        <w:rPr>
          <w:rFonts w:eastAsiaTheme="minorEastAsia"/>
          <w:lang w:val="en-GB" w:eastAsia="zh-CN"/>
        </w:rPr>
        <w:t xml:space="preserve"> and some </w:t>
      </w:r>
      <w:r w:rsidRPr="00655B33">
        <w:rPr>
          <w:rFonts w:eastAsiaTheme="minorEastAsia"/>
          <w:lang w:val="en-GB" w:eastAsia="zh-CN"/>
        </w:rPr>
        <w:lastRenderedPageBreak/>
        <w:t>actual repetitions may even not contain DMRS symbol. Frequency resource for each repetition within the same slot</w:t>
      </w:r>
      <w:r>
        <w:rPr>
          <w:rFonts w:eastAsiaTheme="minorEastAsia"/>
          <w:lang w:val="en-GB" w:eastAsia="zh-CN"/>
        </w:rPr>
        <w:t xml:space="preserve"> is different</w:t>
      </w:r>
      <w:r w:rsidRPr="00655B33">
        <w:rPr>
          <w:rFonts w:eastAsiaTheme="minorEastAsia"/>
          <w:lang w:val="en-GB" w:eastAsia="zh-CN"/>
        </w:rPr>
        <w:t>, which</w:t>
      </w:r>
      <w:r w:rsidRPr="00620C1C">
        <w:t xml:space="preserve"> </w:t>
      </w:r>
      <w:r>
        <w:rPr>
          <w:rFonts w:eastAsiaTheme="minorEastAsia"/>
          <w:lang w:val="en-GB" w:eastAsia="zh-CN"/>
        </w:rPr>
        <w:t>blocks</w:t>
      </w:r>
      <w:r w:rsidRPr="00620C1C">
        <w:rPr>
          <w:rFonts w:eastAsiaTheme="minorEastAsia"/>
          <w:lang w:val="en-GB" w:eastAsia="zh-CN"/>
        </w:rPr>
        <w:t xml:space="preserve"> the implementation of joint channel estimation</w:t>
      </w:r>
      <w:r>
        <w:rPr>
          <w:rFonts w:eastAsiaTheme="minorEastAsia"/>
          <w:lang w:val="en-GB" w:eastAsia="zh-CN"/>
        </w:rPr>
        <w:t>.</w:t>
      </w:r>
    </w:p>
    <w:p w14:paraId="5C7550B4" w14:textId="45AD02F2" w:rsidR="00620C1C" w:rsidRPr="00CA1E66" w:rsidRDefault="00620C1C" w:rsidP="00CA1E66">
      <w:pPr>
        <w:pStyle w:val="a0"/>
        <w:spacing w:before="120"/>
        <w:ind w:firstLineChars="200" w:firstLine="400"/>
        <w:rPr>
          <w:b/>
          <w:i/>
        </w:rPr>
      </w:pPr>
      <w:r w:rsidRPr="00620C1C">
        <w:rPr>
          <w:b/>
          <w:i/>
        </w:rPr>
        <w:t xml:space="preserve">Proposal </w:t>
      </w:r>
      <w:r w:rsidR="003275DD">
        <w:rPr>
          <w:b/>
          <w:i/>
        </w:rPr>
        <w:t>5</w:t>
      </w:r>
      <w:r w:rsidRPr="00620C1C">
        <w:rPr>
          <w:b/>
          <w:i/>
        </w:rPr>
        <w:t>:</w:t>
      </w:r>
      <w:r w:rsidRPr="00620C1C">
        <w:rPr>
          <w:rFonts w:hint="eastAsia"/>
          <w:b/>
          <w:i/>
        </w:rPr>
        <w:t xml:space="preserve"> </w:t>
      </w:r>
      <w:r w:rsidR="00CA1E66">
        <w:rPr>
          <w:b/>
          <w:i/>
        </w:rPr>
        <w:t>I</w:t>
      </w:r>
      <w:r w:rsidRPr="00620C1C">
        <w:rPr>
          <w:rFonts w:hint="eastAsia"/>
          <w:b/>
          <w:i/>
        </w:rPr>
        <w:t>ntra</w:t>
      </w:r>
      <w:r w:rsidRPr="00620C1C">
        <w:rPr>
          <w:b/>
          <w:i/>
        </w:rPr>
        <w:t xml:space="preserve"> slot hopping should be </w:t>
      </w:r>
      <w:r w:rsidR="00CA1E66">
        <w:rPr>
          <w:b/>
          <w:i/>
        </w:rPr>
        <w:t>disabl</w:t>
      </w:r>
      <w:r w:rsidRPr="00620C1C">
        <w:rPr>
          <w:b/>
          <w:i/>
        </w:rPr>
        <w:t>ed for supporting DMRS bundling across PUCCH repetitions.</w:t>
      </w:r>
    </w:p>
    <w:p w14:paraId="03BBC8A6" w14:textId="47163F24" w:rsidR="00D2409D" w:rsidRDefault="008D00BF" w:rsidP="008D00BF">
      <w:pPr>
        <w:spacing w:after="120"/>
        <w:ind w:firstLineChars="200" w:firstLine="400"/>
        <w:jc w:val="both"/>
        <w:rPr>
          <w:lang w:val="en-GB" w:eastAsia="x-none"/>
        </w:rPr>
      </w:pPr>
      <w:r>
        <w:rPr>
          <w:lang w:eastAsia="x-none"/>
        </w:rPr>
        <w:t xml:space="preserve">As for inter-slot frequency hopping supported in </w:t>
      </w:r>
      <w:r w:rsidR="003275DD">
        <w:rPr>
          <w:lang w:val="en-GB" w:eastAsia="x-none"/>
        </w:rPr>
        <w:t>Rel-15, w</w:t>
      </w:r>
      <w:r w:rsidR="00D2409D" w:rsidRPr="00D2409D">
        <w:rPr>
          <w:lang w:val="en-GB" w:eastAsia="x-none"/>
        </w:rPr>
        <w:t xml:space="preserve">hen </w:t>
      </w:r>
      <w:r w:rsidR="003275DD">
        <w:rPr>
          <w:lang w:val="en-GB" w:eastAsia="x-none"/>
        </w:rPr>
        <w:t>it</w:t>
      </w:r>
      <w:r w:rsidR="00D2409D" w:rsidRPr="00D2409D">
        <w:rPr>
          <w:lang w:val="en-GB" w:eastAsia="x-none"/>
        </w:rPr>
        <w:t xml:space="preserve"> is enabled, UE transmits the PUCCH in one frequency resource in one slot and switches to another frequency resource in the next available slot. </w:t>
      </w:r>
      <w:r w:rsidRPr="00620C1C">
        <w:rPr>
          <w:lang w:val="en-GB" w:eastAsia="x-none"/>
        </w:rPr>
        <w:t xml:space="preserve">To facilitate the </w:t>
      </w:r>
      <w:r>
        <w:rPr>
          <w:lang w:val="en-GB" w:eastAsia="x-none"/>
        </w:rPr>
        <w:t>DMRS bundling cross PUCCH for joint</w:t>
      </w:r>
      <w:r w:rsidRPr="00620C1C">
        <w:rPr>
          <w:lang w:val="en-GB" w:eastAsia="x-none"/>
        </w:rPr>
        <w:t xml:space="preserve"> channel estimation,</w:t>
      </w:r>
      <w:r w:rsidRPr="008D00BF">
        <w:rPr>
          <w:lang w:val="en-GB" w:eastAsia="x-none"/>
        </w:rPr>
        <w:t xml:space="preserve"> </w:t>
      </w:r>
      <w:r w:rsidRPr="00620C1C">
        <w:rPr>
          <w:lang w:val="en-GB" w:eastAsia="x-none"/>
        </w:rPr>
        <w:t>frequency location during the PUCCH repetitions need t</w:t>
      </w:r>
      <w:bookmarkStart w:id="3" w:name="_GoBack"/>
      <w:bookmarkEnd w:id="3"/>
      <w:r w:rsidRPr="00620C1C">
        <w:rPr>
          <w:lang w:val="en-GB" w:eastAsia="x-none"/>
        </w:rPr>
        <w:t xml:space="preserve">o remain the same </w:t>
      </w:r>
      <w:r>
        <w:rPr>
          <w:lang w:val="en-GB" w:eastAsia="x-none"/>
        </w:rPr>
        <w:t xml:space="preserve">across continuous multiple slots. Thus, inter-slot </w:t>
      </w:r>
      <w:r w:rsidR="00D2409D" w:rsidRPr="00D2409D">
        <w:rPr>
          <w:lang w:val="en-GB" w:eastAsia="x-none"/>
        </w:rPr>
        <w:t xml:space="preserve">frequency hopping pattern may need to be further enhanced for PUCCH coverage enhancement. </w:t>
      </w:r>
    </w:p>
    <w:p w14:paraId="6880FED0" w14:textId="35A82161" w:rsidR="008D00BF" w:rsidRPr="008D5B8D" w:rsidRDefault="008D00BF" w:rsidP="008D5B8D">
      <w:pPr>
        <w:pStyle w:val="a0"/>
        <w:spacing w:before="120"/>
        <w:ind w:firstLineChars="200" w:firstLine="400"/>
        <w:rPr>
          <w:b/>
          <w:i/>
        </w:rPr>
      </w:pPr>
      <w:r w:rsidRPr="00620C1C">
        <w:rPr>
          <w:b/>
          <w:i/>
        </w:rPr>
        <w:t xml:space="preserve">Proposal </w:t>
      </w:r>
      <w:r w:rsidR="003275DD">
        <w:rPr>
          <w:b/>
          <w:i/>
        </w:rPr>
        <w:t>6</w:t>
      </w:r>
      <w:r w:rsidRPr="00620C1C">
        <w:rPr>
          <w:b/>
          <w:i/>
        </w:rPr>
        <w:t>:</w:t>
      </w:r>
      <w:r w:rsidRPr="00620C1C">
        <w:rPr>
          <w:rFonts w:hint="eastAsia"/>
          <w:b/>
          <w:i/>
        </w:rPr>
        <w:t xml:space="preserve"> </w:t>
      </w:r>
      <w:r w:rsidR="0049435D">
        <w:rPr>
          <w:b/>
          <w:i/>
        </w:rPr>
        <w:t>I</w:t>
      </w:r>
      <w:r w:rsidR="008D5B8D" w:rsidRPr="008D5B8D">
        <w:rPr>
          <w:b/>
          <w:i/>
        </w:rPr>
        <w:t>nter-slot frequency hopping pattern may need to be further enhanced for PUCCH coverage enhancement.</w:t>
      </w:r>
    </w:p>
    <w:p w14:paraId="03DE8CA7" w14:textId="3971F0B7" w:rsidR="002C1F32" w:rsidRPr="00C5285B" w:rsidRDefault="0049435D" w:rsidP="00C5285B">
      <w:pPr>
        <w:spacing w:after="120"/>
        <w:ind w:firstLineChars="200" w:firstLine="400"/>
        <w:jc w:val="both"/>
        <w:rPr>
          <w:lang w:eastAsia="x-none"/>
        </w:rPr>
      </w:pPr>
      <w:r>
        <w:rPr>
          <w:lang w:eastAsia="x-none"/>
        </w:rPr>
        <w:t>I</w:t>
      </w:r>
      <w:r w:rsidR="009B2684" w:rsidRPr="0049435D">
        <w:rPr>
          <w:lang w:eastAsia="x-none"/>
        </w:rPr>
        <w:t xml:space="preserve">t can be observed that </w:t>
      </w:r>
      <w:r w:rsidR="001565D5" w:rsidRPr="0049435D">
        <w:rPr>
          <w:lang w:eastAsia="x-none"/>
        </w:rPr>
        <w:t>~0.9dB performance gain</w:t>
      </w:r>
      <w:r w:rsidR="007E3F55" w:rsidRPr="0049435D">
        <w:rPr>
          <w:lang w:eastAsia="x-none"/>
        </w:rPr>
        <w:t xml:space="preserve"> with a fixed window size of 4 slots </w:t>
      </w:r>
      <w:r w:rsidR="009B2684" w:rsidRPr="0049435D">
        <w:rPr>
          <w:lang w:eastAsia="x-none"/>
        </w:rPr>
        <w:t>for</w:t>
      </w:r>
      <w:r>
        <w:rPr>
          <w:lang w:eastAsia="x-none"/>
        </w:rPr>
        <w:t xml:space="preserve"> PUSCH</w:t>
      </w:r>
      <w:r w:rsidR="009B2684" w:rsidRPr="0049435D">
        <w:rPr>
          <w:lang w:eastAsia="x-none"/>
        </w:rPr>
        <w:t xml:space="preserve"> </w:t>
      </w:r>
      <w:r w:rsidR="007E3F55" w:rsidRPr="0049435D">
        <w:rPr>
          <w:lang w:eastAsia="x-none"/>
        </w:rPr>
        <w:t>cross-slot channel estimation</w:t>
      </w:r>
      <w:r w:rsidR="001565D5" w:rsidRPr="0049435D">
        <w:rPr>
          <w:lang w:eastAsia="x-none"/>
        </w:rPr>
        <w:t xml:space="preserve"> can be achieved</w:t>
      </w:r>
      <w:r w:rsidR="007E3F55" w:rsidRPr="0049435D">
        <w:rPr>
          <w:lang w:eastAsia="x-none"/>
        </w:rPr>
        <w:t xml:space="preserve"> in </w:t>
      </w:r>
      <w:r>
        <w:rPr>
          <w:lang w:eastAsia="x-none"/>
        </w:rPr>
        <w:t>[5]</w:t>
      </w:r>
      <w:r w:rsidR="007E3F55" w:rsidRPr="0049435D">
        <w:rPr>
          <w:lang w:eastAsia="x-none"/>
        </w:rPr>
        <w:t xml:space="preserve">. </w:t>
      </w:r>
      <w:r w:rsidRPr="0049435D">
        <w:rPr>
          <w:lang w:eastAsia="x-none"/>
        </w:rPr>
        <w:t>There should also be some gain for PUCCH</w:t>
      </w:r>
      <w:r>
        <w:rPr>
          <w:lang w:eastAsia="x-none"/>
        </w:rPr>
        <w:t xml:space="preserve"> and t</w:t>
      </w:r>
      <w:r w:rsidRPr="0049435D">
        <w:rPr>
          <w:lang w:eastAsia="x-none"/>
        </w:rPr>
        <w:t xml:space="preserve">he most appropriate </w:t>
      </w:r>
      <w:r w:rsidR="00C5285B">
        <w:rPr>
          <w:lang w:eastAsia="x-none"/>
        </w:rPr>
        <w:t xml:space="preserve">bundling </w:t>
      </w:r>
      <w:r w:rsidRPr="0049435D">
        <w:rPr>
          <w:lang w:eastAsia="x-none"/>
        </w:rPr>
        <w:t>granularity</w:t>
      </w:r>
      <w:r>
        <w:rPr>
          <w:lang w:eastAsia="x-none"/>
        </w:rPr>
        <w:t xml:space="preserve"> or window size of PUCCH can be obtained through simulations.</w:t>
      </w:r>
      <w:r w:rsidR="00C5285B">
        <w:rPr>
          <w:lang w:eastAsia="x-none"/>
        </w:rPr>
        <w:t xml:space="preserve"> Different from PUSCH, bundling </w:t>
      </w:r>
      <w:r w:rsidR="00C5285B" w:rsidRPr="0049435D">
        <w:rPr>
          <w:lang w:eastAsia="x-none"/>
        </w:rPr>
        <w:t>granularity</w:t>
      </w:r>
      <w:r w:rsidR="00C5285B">
        <w:rPr>
          <w:lang w:eastAsia="x-none"/>
        </w:rPr>
        <w:t xml:space="preserve"> or window size should be configured</w:t>
      </w:r>
      <w:r w:rsidR="00C5285B" w:rsidRPr="00C5285B">
        <w:rPr>
          <w:lang w:eastAsia="x-none"/>
        </w:rPr>
        <w:t xml:space="preserve"> based on the PUCCH format</w:t>
      </w:r>
      <w:r w:rsidR="00C5285B">
        <w:rPr>
          <w:lang w:eastAsia="x-none"/>
        </w:rPr>
        <w:t xml:space="preserve">. </w:t>
      </w:r>
    </w:p>
    <w:p w14:paraId="69B58A10" w14:textId="639FABBE" w:rsidR="004D68B9" w:rsidRDefault="002C1F32" w:rsidP="004D68B9">
      <w:pPr>
        <w:pStyle w:val="a0"/>
        <w:spacing w:before="120"/>
        <w:ind w:firstLineChars="200" w:firstLine="400"/>
        <w:rPr>
          <w:b/>
          <w:i/>
        </w:rPr>
      </w:pPr>
      <w:r w:rsidRPr="00C5285B">
        <w:rPr>
          <w:b/>
          <w:i/>
        </w:rPr>
        <w:t>P</w:t>
      </w:r>
      <w:r w:rsidR="00C5285B">
        <w:rPr>
          <w:b/>
          <w:i/>
        </w:rPr>
        <w:t xml:space="preserve">roposal </w:t>
      </w:r>
      <w:r w:rsidR="003275DD">
        <w:rPr>
          <w:b/>
          <w:i/>
        </w:rPr>
        <w:t>7</w:t>
      </w:r>
      <w:r w:rsidRPr="00C5285B">
        <w:rPr>
          <w:b/>
          <w:i/>
        </w:rPr>
        <w:t xml:space="preserve">: </w:t>
      </w:r>
      <w:r w:rsidR="00C5285B">
        <w:rPr>
          <w:b/>
          <w:i/>
        </w:rPr>
        <w:t xml:space="preserve">Different </w:t>
      </w:r>
      <w:r w:rsidR="00C5285B" w:rsidRPr="00C5285B">
        <w:rPr>
          <w:b/>
          <w:i/>
        </w:rPr>
        <w:t>bundling granularity or window size should be configured based on the PUCCH format</w:t>
      </w:r>
      <w:r w:rsidRPr="00C5285B">
        <w:rPr>
          <w:b/>
          <w:i/>
        </w:rPr>
        <w:t xml:space="preserve"> </w:t>
      </w:r>
    </w:p>
    <w:p w14:paraId="7AD34CC7" w14:textId="756F4A0F" w:rsidR="004D68B9" w:rsidRPr="004D68B9" w:rsidRDefault="00915331" w:rsidP="004D68B9">
      <w:pPr>
        <w:spacing w:after="120"/>
        <w:ind w:firstLineChars="200" w:firstLine="400"/>
        <w:jc w:val="both"/>
        <w:rPr>
          <w:lang w:eastAsia="x-none"/>
        </w:rPr>
      </w:pPr>
      <w:r>
        <w:rPr>
          <w:lang w:eastAsia="x-none"/>
        </w:rPr>
        <w:t>M</w:t>
      </w:r>
      <w:r w:rsidRPr="00915331">
        <w:rPr>
          <w:lang w:eastAsia="x-none"/>
        </w:rPr>
        <w:t>any factors</w:t>
      </w:r>
      <w:r>
        <w:rPr>
          <w:lang w:eastAsia="x-none"/>
        </w:rPr>
        <w:t xml:space="preserve"> will </w:t>
      </w:r>
      <w:r w:rsidRPr="00915331">
        <w:rPr>
          <w:lang w:eastAsia="x-none"/>
        </w:rPr>
        <w:t>affect the performance of DMRS binding and joint channel estimation</w:t>
      </w:r>
      <w:r>
        <w:rPr>
          <w:lang w:eastAsia="x-none"/>
        </w:rPr>
        <w:t>, such as t</w:t>
      </w:r>
      <w:r w:rsidR="004D68B9" w:rsidRPr="004D68B9">
        <w:rPr>
          <w:lang w:eastAsia="x-none"/>
        </w:rPr>
        <w:t>he density of DMRS</w:t>
      </w:r>
      <w:r w:rsidR="004D68B9">
        <w:rPr>
          <w:lang w:eastAsia="x-none"/>
        </w:rPr>
        <w:t xml:space="preserve"> in each repetition, UE </w:t>
      </w:r>
      <w:r>
        <w:rPr>
          <w:lang w:eastAsia="x-none"/>
        </w:rPr>
        <w:t>moving state,</w:t>
      </w:r>
      <w:r w:rsidRPr="00915331">
        <w:rPr>
          <w:rFonts w:eastAsiaTheme="minorEastAsia"/>
          <w:lang w:val="en-GB" w:eastAsia="zh-CN"/>
        </w:rPr>
        <w:t xml:space="preserve"> </w:t>
      </w:r>
      <w:r>
        <w:rPr>
          <w:rFonts w:eastAsiaTheme="minorEastAsia"/>
          <w:lang w:val="en-GB" w:eastAsia="zh-CN"/>
        </w:rPr>
        <w:t xml:space="preserve">link quality </w:t>
      </w:r>
      <w:r>
        <w:rPr>
          <w:lang w:eastAsia="x-none"/>
        </w:rPr>
        <w:t xml:space="preserve">and so on. Thus, we think fixed window size or fixed bundling size for each PUCCH format may not be best. Dynamic </w:t>
      </w:r>
      <w:r w:rsidR="004D68B9">
        <w:rPr>
          <w:lang w:eastAsia="x-none"/>
        </w:rPr>
        <w:t>DMRS</w:t>
      </w:r>
      <w:r>
        <w:rPr>
          <w:lang w:eastAsia="x-none"/>
        </w:rPr>
        <w:t xml:space="preserve"> bundling configuration should be supported and it </w:t>
      </w:r>
      <w:r w:rsidR="004D68B9">
        <w:rPr>
          <w:lang w:eastAsia="x-none"/>
        </w:rPr>
        <w:t>is similar to d</w:t>
      </w:r>
      <w:r w:rsidR="004D68B9" w:rsidRPr="004D68B9">
        <w:rPr>
          <w:lang w:eastAsia="x-none"/>
        </w:rPr>
        <w:t>ynamic PUCCH repetition factor indication</w:t>
      </w:r>
      <w:r w:rsidR="004D68B9">
        <w:rPr>
          <w:lang w:eastAsia="x-none"/>
        </w:rPr>
        <w:t xml:space="preserve">, both </w:t>
      </w:r>
      <w:r>
        <w:rPr>
          <w:lang w:eastAsia="x-none"/>
        </w:rPr>
        <w:t>providing</w:t>
      </w:r>
      <w:r w:rsidR="004D68B9">
        <w:rPr>
          <w:lang w:eastAsia="x-none"/>
        </w:rPr>
        <w:t xml:space="preserve"> gNB with </w:t>
      </w:r>
      <w:r>
        <w:rPr>
          <w:lang w:eastAsia="x-none"/>
        </w:rPr>
        <w:t xml:space="preserve">substantial </w:t>
      </w:r>
      <w:r w:rsidR="004D68B9">
        <w:rPr>
          <w:lang w:eastAsia="x-none"/>
        </w:rPr>
        <w:t>flexibility</w:t>
      </w:r>
      <w:r w:rsidR="004D68B9">
        <w:rPr>
          <w:rFonts w:eastAsiaTheme="minorEastAsia"/>
          <w:lang w:val="en-GB" w:eastAsia="zh-CN"/>
        </w:rPr>
        <w:t xml:space="preserve">. </w:t>
      </w:r>
    </w:p>
    <w:p w14:paraId="09286D88" w14:textId="197E9546" w:rsidR="004D68B9" w:rsidRPr="004D68B9" w:rsidRDefault="00915331" w:rsidP="00915331">
      <w:pPr>
        <w:pStyle w:val="a0"/>
        <w:spacing w:before="120"/>
        <w:ind w:firstLineChars="200" w:firstLine="400"/>
        <w:rPr>
          <w:b/>
          <w:i/>
        </w:rPr>
      </w:pPr>
      <w:r w:rsidRPr="00C5285B">
        <w:rPr>
          <w:b/>
          <w:i/>
        </w:rPr>
        <w:t>P</w:t>
      </w:r>
      <w:r>
        <w:rPr>
          <w:b/>
          <w:i/>
        </w:rPr>
        <w:t xml:space="preserve">roposal </w:t>
      </w:r>
      <w:r w:rsidR="003275DD">
        <w:rPr>
          <w:b/>
          <w:i/>
        </w:rPr>
        <w:t>8</w:t>
      </w:r>
      <w:r w:rsidRPr="00C5285B">
        <w:rPr>
          <w:b/>
          <w:i/>
        </w:rPr>
        <w:t xml:space="preserve">: </w:t>
      </w:r>
      <w:r>
        <w:rPr>
          <w:b/>
          <w:i/>
        </w:rPr>
        <w:t xml:space="preserve">Dynamic </w:t>
      </w:r>
      <w:r w:rsidRPr="00C5285B">
        <w:rPr>
          <w:b/>
          <w:i/>
        </w:rPr>
        <w:t xml:space="preserve">bundling granularity </w:t>
      </w:r>
      <w:r>
        <w:rPr>
          <w:b/>
          <w:i/>
        </w:rPr>
        <w:t>configuration</w:t>
      </w:r>
      <w:r w:rsidRPr="00C5285B">
        <w:rPr>
          <w:b/>
          <w:i/>
        </w:rPr>
        <w:t xml:space="preserve"> </w:t>
      </w:r>
      <w:r w:rsidR="00FE7141">
        <w:rPr>
          <w:b/>
          <w:i/>
        </w:rPr>
        <w:t xml:space="preserve">for a PUCCH format </w:t>
      </w:r>
      <w:r w:rsidRPr="00C5285B">
        <w:rPr>
          <w:b/>
          <w:i/>
        </w:rPr>
        <w:t xml:space="preserve">should be </w:t>
      </w:r>
      <w:r>
        <w:rPr>
          <w:b/>
          <w:i/>
        </w:rPr>
        <w:t>supported.</w:t>
      </w:r>
    </w:p>
    <w:p w14:paraId="5D6A8BAF" w14:textId="77777777" w:rsidR="007D0A4C" w:rsidRPr="00F92A43" w:rsidRDefault="007D0A4C" w:rsidP="00F92A43">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kern w:val="0"/>
          <w:sz w:val="36"/>
          <w:szCs w:val="20"/>
        </w:rPr>
      </w:pPr>
      <w:r w:rsidRPr="00F92A43">
        <w:rPr>
          <w:rFonts w:cs="Times New Roman"/>
          <w:b w:val="0"/>
          <w:kern w:val="0"/>
          <w:sz w:val="36"/>
          <w:szCs w:val="20"/>
        </w:rPr>
        <w:t>Conclusion</w:t>
      </w:r>
    </w:p>
    <w:p w14:paraId="532284F7" w14:textId="6047E3E5" w:rsidR="00432357" w:rsidRPr="00C5285B" w:rsidRDefault="00432357" w:rsidP="00C5285B">
      <w:pPr>
        <w:spacing w:after="120"/>
        <w:ind w:firstLineChars="200" w:firstLine="400"/>
        <w:jc w:val="both"/>
        <w:rPr>
          <w:lang w:eastAsia="x-none"/>
        </w:rPr>
      </w:pPr>
      <w:r w:rsidRPr="00C5285B">
        <w:rPr>
          <w:lang w:eastAsia="x-none"/>
        </w:rPr>
        <w:t xml:space="preserve">In this contribution, we </w:t>
      </w:r>
      <w:r w:rsidRPr="00C5285B">
        <w:rPr>
          <w:rFonts w:hint="eastAsia"/>
          <w:lang w:eastAsia="x-none"/>
        </w:rPr>
        <w:t>discuss</w:t>
      </w:r>
      <w:r w:rsidRPr="00C5285B">
        <w:rPr>
          <w:lang w:eastAsia="x-none"/>
        </w:rPr>
        <w:t xml:space="preserve">ed on the </w:t>
      </w:r>
      <w:r w:rsidR="00110CCB" w:rsidRPr="00C5285B">
        <w:rPr>
          <w:rFonts w:hint="eastAsia"/>
          <w:lang w:eastAsia="x-none"/>
        </w:rPr>
        <w:t>potential techniques for PU</w:t>
      </w:r>
      <w:r w:rsidR="00110CCB" w:rsidRPr="00C5285B">
        <w:rPr>
          <w:lang w:eastAsia="x-none"/>
        </w:rPr>
        <w:t>C</w:t>
      </w:r>
      <w:r w:rsidRPr="00C5285B">
        <w:rPr>
          <w:rFonts w:hint="eastAsia"/>
          <w:lang w:eastAsia="x-none"/>
        </w:rPr>
        <w:t xml:space="preserve">CH coverage </w:t>
      </w:r>
      <w:r w:rsidRPr="00C5285B">
        <w:rPr>
          <w:lang w:eastAsia="x-none"/>
        </w:rPr>
        <w:t>enhancement</w:t>
      </w:r>
      <w:r w:rsidR="00110CCB" w:rsidRPr="00C5285B">
        <w:rPr>
          <w:lang w:eastAsia="x-none"/>
        </w:rPr>
        <w:t xml:space="preserve"> in WID</w:t>
      </w:r>
      <w:r w:rsidRPr="00C5285B">
        <w:rPr>
          <w:lang w:eastAsia="x-none"/>
        </w:rPr>
        <w:t>.</w:t>
      </w:r>
      <w:r w:rsidRPr="00C5285B">
        <w:rPr>
          <w:rFonts w:hint="eastAsia"/>
          <w:lang w:eastAsia="x-none"/>
        </w:rPr>
        <w:t xml:space="preserve"> Based on the discussion we made following proposals</w:t>
      </w:r>
      <w:r w:rsidRPr="00C5285B">
        <w:rPr>
          <w:lang w:eastAsia="x-none"/>
        </w:rPr>
        <w:t>:</w:t>
      </w:r>
    </w:p>
    <w:p w14:paraId="6B814CDC" w14:textId="77777777" w:rsidR="003275DD" w:rsidRPr="000E2E25" w:rsidRDefault="003275DD" w:rsidP="003275DD">
      <w:pPr>
        <w:spacing w:before="120"/>
        <w:ind w:firstLine="400"/>
        <w:jc w:val="both"/>
        <w:rPr>
          <w:rFonts w:eastAsiaTheme="minorEastAsia"/>
          <w:lang w:val="en-GB" w:eastAsia="zh-CN"/>
        </w:rPr>
      </w:pPr>
      <w:r>
        <w:rPr>
          <w:b/>
          <w:i/>
        </w:rPr>
        <w:t xml:space="preserve">Proposal1: </w:t>
      </w:r>
      <w:r w:rsidRPr="00B31F35">
        <w:rPr>
          <w:b/>
          <w:i/>
        </w:rPr>
        <w:t>Implicitly or explicitly dynamic indication of PUCCH r</w:t>
      </w:r>
      <w:r>
        <w:rPr>
          <w:b/>
          <w:i/>
        </w:rPr>
        <w:t>epetition factor should be considered.</w:t>
      </w:r>
    </w:p>
    <w:p w14:paraId="5BE287A7" w14:textId="77777777" w:rsidR="003275DD" w:rsidRPr="006652A0" w:rsidRDefault="003275DD" w:rsidP="003275DD">
      <w:pPr>
        <w:pStyle w:val="a0"/>
        <w:spacing w:before="120"/>
        <w:ind w:firstLineChars="200" w:firstLine="400"/>
        <w:rPr>
          <w:b/>
          <w:i/>
        </w:rPr>
      </w:pPr>
      <w:r w:rsidRPr="00D028B2">
        <w:rPr>
          <w:b/>
          <w:i/>
        </w:rPr>
        <w:t>Proposal</w:t>
      </w:r>
      <w:r>
        <w:rPr>
          <w:b/>
          <w:i/>
        </w:rPr>
        <w:t>2</w:t>
      </w:r>
      <w:r w:rsidRPr="00D028B2">
        <w:rPr>
          <w:b/>
          <w:i/>
        </w:rPr>
        <w:t>:</w:t>
      </w:r>
      <w:r>
        <w:rPr>
          <w:b/>
          <w:i/>
        </w:rPr>
        <w:t xml:space="preserve"> For explicitly </w:t>
      </w:r>
      <w:r w:rsidRPr="00B31F35">
        <w:rPr>
          <w:b/>
          <w:i/>
        </w:rPr>
        <w:t>dynamic indication of PUCCH r</w:t>
      </w:r>
      <w:r>
        <w:rPr>
          <w:b/>
          <w:i/>
        </w:rPr>
        <w:t xml:space="preserve">epetition factor in RRC connected state, </w:t>
      </w:r>
      <w:r w:rsidRPr="00D028B2">
        <w:rPr>
          <w:b/>
          <w:i/>
        </w:rPr>
        <w:t xml:space="preserve">some existing fields in DL DCI can be reused </w:t>
      </w:r>
      <w:r>
        <w:rPr>
          <w:b/>
          <w:i/>
        </w:rPr>
        <w:t>i</w:t>
      </w:r>
      <w:r w:rsidRPr="00D028B2">
        <w:rPr>
          <w:b/>
          <w:i/>
        </w:rPr>
        <w:t>n order to</w:t>
      </w:r>
      <w:r>
        <w:rPr>
          <w:b/>
          <w:i/>
        </w:rPr>
        <w:t xml:space="preserve"> save the DL DCI overhead.</w:t>
      </w:r>
    </w:p>
    <w:p w14:paraId="7FD94282" w14:textId="77777777" w:rsidR="00FE7141" w:rsidRPr="000211D9" w:rsidRDefault="00FE7141" w:rsidP="00FE7141">
      <w:pPr>
        <w:pStyle w:val="a0"/>
        <w:spacing w:before="120"/>
        <w:ind w:firstLineChars="200" w:firstLine="400"/>
        <w:rPr>
          <w:b/>
          <w:i/>
        </w:rPr>
      </w:pPr>
      <w:r>
        <w:rPr>
          <w:b/>
          <w:i/>
        </w:rPr>
        <w:t>Proposal3:</w:t>
      </w:r>
      <w:r w:rsidRPr="00A709FC">
        <w:rPr>
          <w:b/>
          <w:i/>
        </w:rPr>
        <w:t xml:space="preserve"> </w:t>
      </w:r>
      <w:r w:rsidRPr="000211D9">
        <w:rPr>
          <w:b/>
          <w:i/>
        </w:rPr>
        <w:t xml:space="preserve">Implicit dynamic PUCCH repetition </w:t>
      </w:r>
      <w:r>
        <w:rPr>
          <w:b/>
          <w:i/>
        </w:rPr>
        <w:t xml:space="preserve">should be supported, such as </w:t>
      </w:r>
      <w:r w:rsidRPr="000211D9">
        <w:rPr>
          <w:b/>
          <w:i/>
        </w:rPr>
        <w:t xml:space="preserve">bundling with PUCCH resource </w:t>
      </w:r>
      <w:r>
        <w:rPr>
          <w:b/>
          <w:i/>
        </w:rPr>
        <w:t>configuration</w:t>
      </w:r>
      <w:r w:rsidRPr="000211D9">
        <w:rPr>
          <w:b/>
          <w:i/>
        </w:rPr>
        <w:t xml:space="preserve"> mechanism </w:t>
      </w:r>
      <w:r>
        <w:rPr>
          <w:b/>
          <w:i/>
        </w:rPr>
        <w:t>or indication through PRI.</w:t>
      </w:r>
    </w:p>
    <w:p w14:paraId="68A611B1" w14:textId="77777777" w:rsidR="003275DD" w:rsidRDefault="003275DD" w:rsidP="003275DD">
      <w:pPr>
        <w:pStyle w:val="a0"/>
        <w:spacing w:before="120"/>
        <w:ind w:firstLineChars="200" w:firstLine="400"/>
        <w:rPr>
          <w:b/>
          <w:i/>
        </w:rPr>
      </w:pPr>
      <w:r>
        <w:rPr>
          <w:b/>
          <w:i/>
        </w:rPr>
        <w:t>Proposal</w:t>
      </w:r>
      <w:r>
        <w:rPr>
          <w:rFonts w:asciiTheme="minorEastAsia" w:eastAsiaTheme="minorEastAsia" w:hAnsiTheme="minorEastAsia" w:hint="eastAsia"/>
          <w:b/>
          <w:i/>
          <w:lang w:eastAsia="zh-CN"/>
        </w:rPr>
        <w:t>4</w:t>
      </w:r>
      <w:r>
        <w:rPr>
          <w:b/>
          <w:i/>
        </w:rPr>
        <w:t>:</w:t>
      </w:r>
      <w:r w:rsidRPr="00A709FC">
        <w:rPr>
          <w:b/>
          <w:i/>
        </w:rPr>
        <w:t xml:space="preserve"> Before RRC connection is established,</w:t>
      </w:r>
      <w:r>
        <w:rPr>
          <w:b/>
          <w:i/>
        </w:rPr>
        <w:t xml:space="preserve"> </w:t>
      </w:r>
      <w:r w:rsidRPr="00A709FC">
        <w:rPr>
          <w:b/>
          <w:i/>
        </w:rPr>
        <w:t>dynamic repetition factor for PUCCH can be indicated in SIB1.</w:t>
      </w:r>
    </w:p>
    <w:p w14:paraId="288B3280" w14:textId="352D60E2" w:rsidR="003275DD" w:rsidRDefault="003275DD" w:rsidP="003275DD">
      <w:pPr>
        <w:pStyle w:val="a0"/>
        <w:spacing w:before="120"/>
        <w:ind w:firstLineChars="200" w:firstLine="400"/>
        <w:rPr>
          <w:b/>
          <w:i/>
        </w:rPr>
      </w:pPr>
      <w:r w:rsidRPr="00620C1C">
        <w:rPr>
          <w:b/>
          <w:i/>
        </w:rPr>
        <w:lastRenderedPageBreak/>
        <w:t xml:space="preserve">Proposal </w:t>
      </w:r>
      <w:r>
        <w:rPr>
          <w:b/>
          <w:i/>
        </w:rPr>
        <w:t>5</w:t>
      </w:r>
      <w:r w:rsidRPr="00620C1C">
        <w:rPr>
          <w:b/>
          <w:i/>
        </w:rPr>
        <w:t>:</w:t>
      </w:r>
      <w:r w:rsidRPr="00620C1C">
        <w:rPr>
          <w:rFonts w:hint="eastAsia"/>
          <w:b/>
          <w:i/>
        </w:rPr>
        <w:t xml:space="preserve"> </w:t>
      </w:r>
      <w:r>
        <w:rPr>
          <w:b/>
          <w:i/>
        </w:rPr>
        <w:t>I</w:t>
      </w:r>
      <w:r w:rsidRPr="00620C1C">
        <w:rPr>
          <w:rFonts w:hint="eastAsia"/>
          <w:b/>
          <w:i/>
        </w:rPr>
        <w:t>ntra</w:t>
      </w:r>
      <w:r w:rsidRPr="00620C1C">
        <w:rPr>
          <w:b/>
          <w:i/>
        </w:rPr>
        <w:t xml:space="preserve"> slot hopping should be </w:t>
      </w:r>
      <w:r>
        <w:rPr>
          <w:b/>
          <w:i/>
        </w:rPr>
        <w:t>disabl</w:t>
      </w:r>
      <w:r w:rsidRPr="00620C1C">
        <w:rPr>
          <w:b/>
          <w:i/>
        </w:rPr>
        <w:t>ed for supporting DMRS bundling across PUCCH repetitions.</w:t>
      </w:r>
    </w:p>
    <w:p w14:paraId="1639B279" w14:textId="77777777" w:rsidR="003275DD" w:rsidRPr="008D5B8D" w:rsidRDefault="003275DD" w:rsidP="003275DD">
      <w:pPr>
        <w:pStyle w:val="a0"/>
        <w:spacing w:before="120"/>
        <w:ind w:firstLineChars="200" w:firstLine="400"/>
        <w:rPr>
          <w:b/>
          <w:i/>
        </w:rPr>
      </w:pPr>
      <w:r w:rsidRPr="00620C1C">
        <w:rPr>
          <w:b/>
          <w:i/>
        </w:rPr>
        <w:t xml:space="preserve">Proposal </w:t>
      </w:r>
      <w:r>
        <w:rPr>
          <w:b/>
          <w:i/>
        </w:rPr>
        <w:t>6</w:t>
      </w:r>
      <w:r w:rsidRPr="00620C1C">
        <w:rPr>
          <w:b/>
          <w:i/>
        </w:rPr>
        <w:t>:</w:t>
      </w:r>
      <w:r w:rsidRPr="00620C1C">
        <w:rPr>
          <w:rFonts w:hint="eastAsia"/>
          <w:b/>
          <w:i/>
        </w:rPr>
        <w:t xml:space="preserve"> </w:t>
      </w:r>
      <w:r>
        <w:rPr>
          <w:b/>
          <w:i/>
        </w:rPr>
        <w:t>I</w:t>
      </w:r>
      <w:r w:rsidRPr="008D5B8D">
        <w:rPr>
          <w:b/>
          <w:i/>
        </w:rPr>
        <w:t>nter-slot frequency hopping pattern may need to be further enhanced for PUCCH coverage enhancement.</w:t>
      </w:r>
    </w:p>
    <w:p w14:paraId="28EAA009" w14:textId="2F25BF77" w:rsidR="003275DD" w:rsidRDefault="003275DD" w:rsidP="003275DD">
      <w:pPr>
        <w:pStyle w:val="a0"/>
        <w:spacing w:before="120"/>
        <w:ind w:firstLineChars="200" w:firstLine="400"/>
        <w:rPr>
          <w:b/>
          <w:i/>
        </w:rPr>
      </w:pPr>
      <w:r w:rsidRPr="00C5285B">
        <w:rPr>
          <w:b/>
          <w:i/>
        </w:rPr>
        <w:t>P</w:t>
      </w:r>
      <w:r>
        <w:rPr>
          <w:b/>
          <w:i/>
        </w:rPr>
        <w:t>roposal 7</w:t>
      </w:r>
      <w:r w:rsidRPr="00C5285B">
        <w:rPr>
          <w:b/>
          <w:i/>
        </w:rPr>
        <w:t xml:space="preserve">: </w:t>
      </w:r>
      <w:r>
        <w:rPr>
          <w:b/>
          <w:i/>
        </w:rPr>
        <w:t xml:space="preserve">Different </w:t>
      </w:r>
      <w:r w:rsidRPr="00C5285B">
        <w:rPr>
          <w:b/>
          <w:i/>
        </w:rPr>
        <w:t xml:space="preserve">bundling granularity or window size should be configured based on the PUCCH format </w:t>
      </w:r>
    </w:p>
    <w:p w14:paraId="3CFE4D86" w14:textId="77777777" w:rsidR="00D33606" w:rsidRPr="004D68B9" w:rsidRDefault="00D33606" w:rsidP="00D33606">
      <w:pPr>
        <w:pStyle w:val="a0"/>
        <w:spacing w:before="120"/>
        <w:ind w:firstLineChars="200" w:firstLine="400"/>
        <w:rPr>
          <w:b/>
          <w:i/>
        </w:rPr>
      </w:pPr>
      <w:r w:rsidRPr="00C5285B">
        <w:rPr>
          <w:b/>
          <w:i/>
        </w:rPr>
        <w:t>P</w:t>
      </w:r>
      <w:r>
        <w:rPr>
          <w:b/>
          <w:i/>
        </w:rPr>
        <w:t>roposal 8</w:t>
      </w:r>
      <w:r w:rsidRPr="00C5285B">
        <w:rPr>
          <w:b/>
          <w:i/>
        </w:rPr>
        <w:t xml:space="preserve">: </w:t>
      </w:r>
      <w:r>
        <w:rPr>
          <w:b/>
          <w:i/>
        </w:rPr>
        <w:t xml:space="preserve">Dynamic </w:t>
      </w:r>
      <w:r w:rsidRPr="00C5285B">
        <w:rPr>
          <w:b/>
          <w:i/>
        </w:rPr>
        <w:t xml:space="preserve">bundling granularity </w:t>
      </w:r>
      <w:r>
        <w:rPr>
          <w:b/>
          <w:i/>
        </w:rPr>
        <w:t>configuration</w:t>
      </w:r>
      <w:r w:rsidRPr="00C5285B">
        <w:rPr>
          <w:b/>
          <w:i/>
        </w:rPr>
        <w:t xml:space="preserve"> </w:t>
      </w:r>
      <w:r>
        <w:rPr>
          <w:b/>
          <w:i/>
        </w:rPr>
        <w:t xml:space="preserve">for a PUCCH format </w:t>
      </w:r>
      <w:r w:rsidRPr="00C5285B">
        <w:rPr>
          <w:b/>
          <w:i/>
        </w:rPr>
        <w:t xml:space="preserve">should be </w:t>
      </w:r>
      <w:r>
        <w:rPr>
          <w:b/>
          <w:i/>
        </w:rPr>
        <w:t>supported.</w:t>
      </w:r>
    </w:p>
    <w:p w14:paraId="03D0106F" w14:textId="1CED1588" w:rsidR="00F830AF" w:rsidRPr="00281EA5" w:rsidRDefault="00F830AF" w:rsidP="00281EA5">
      <w:pPr>
        <w:pStyle w:val="1"/>
        <w:keepLines/>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81EA5">
        <w:rPr>
          <w:rFonts w:cs="Times New Roman"/>
          <w:b w:val="0"/>
          <w:bCs w:val="0"/>
          <w:kern w:val="0"/>
          <w:sz w:val="36"/>
          <w:szCs w:val="20"/>
          <w:lang w:val="fr-FR"/>
        </w:rPr>
        <w:t>References</w:t>
      </w:r>
    </w:p>
    <w:p w14:paraId="103A24A6" w14:textId="7EE53B01" w:rsidR="009860B4" w:rsidRPr="009860B4" w:rsidRDefault="009860B4" w:rsidP="009860B4">
      <w:pPr>
        <w:pStyle w:val="References"/>
        <w:numPr>
          <w:ilvl w:val="0"/>
          <w:numId w:val="8"/>
        </w:numPr>
        <w:adjustRightInd w:val="0"/>
        <w:spacing w:after="0"/>
      </w:pPr>
      <w:r w:rsidRPr="00EB0C4D">
        <w:t>RP-</w:t>
      </w:r>
      <w:r w:rsidR="003149A4">
        <w:t>202928, “New W</w:t>
      </w:r>
      <w:r>
        <w:t>ID on NR cov</w:t>
      </w:r>
      <w:r w:rsidR="003149A4">
        <w:t>erage enhancement”, TSG-RAN#90e</w:t>
      </w:r>
      <w:r w:rsidRPr="00EB0C4D">
        <w:t xml:space="preserve">, </w:t>
      </w:r>
      <w:r w:rsidR="003149A4">
        <w:t xml:space="preserve">electronic meeting, </w:t>
      </w:r>
      <w:r>
        <w:t>Dec</w:t>
      </w:r>
      <w:r w:rsidRPr="00EB0C4D">
        <w:t xml:space="preserve"> </w:t>
      </w:r>
      <w:r w:rsidR="003149A4">
        <w:t>7-11, 2020</w:t>
      </w:r>
      <w:r w:rsidRPr="00EB0C4D">
        <w:t>.</w:t>
      </w:r>
    </w:p>
    <w:p w14:paraId="0E0957CC" w14:textId="77777777" w:rsidR="003149A4" w:rsidRPr="003149A4" w:rsidRDefault="003149A4" w:rsidP="003149A4">
      <w:pPr>
        <w:pStyle w:val="af3"/>
        <w:numPr>
          <w:ilvl w:val="0"/>
          <w:numId w:val="8"/>
        </w:numPr>
        <w:ind w:firstLineChars="0"/>
        <w:rPr>
          <w:rFonts w:eastAsiaTheme="minorEastAsia"/>
          <w:lang w:eastAsia="zh-CN"/>
        </w:rPr>
      </w:pPr>
      <w:r w:rsidRPr="003149A4">
        <w:rPr>
          <w:rFonts w:eastAsiaTheme="minorEastAsia"/>
          <w:lang w:eastAsia="zh-CN"/>
        </w:rPr>
        <w:t>3GPP TSG RAN WG1 Meeting#103-e, “Chairman’s notes RAN1#103-e final”, October 26th – November 13th, 2020.</w:t>
      </w:r>
    </w:p>
    <w:p w14:paraId="3868225F" w14:textId="130FB347" w:rsidR="001317F1" w:rsidRDefault="009860B4" w:rsidP="00B34DD0">
      <w:pPr>
        <w:pStyle w:val="af3"/>
        <w:numPr>
          <w:ilvl w:val="0"/>
          <w:numId w:val="8"/>
        </w:numPr>
        <w:spacing w:beforeLines="50" w:before="156" w:afterLines="50" w:after="156" w:line="260" w:lineRule="exact"/>
        <w:ind w:firstLineChars="0"/>
        <w:rPr>
          <w:rFonts w:eastAsiaTheme="minorEastAsia"/>
          <w:lang w:eastAsia="zh-CN"/>
        </w:rPr>
      </w:pPr>
      <w:r>
        <w:rPr>
          <w:rFonts w:eastAsiaTheme="minorEastAsia" w:hint="eastAsia"/>
          <w:lang w:eastAsia="zh-CN"/>
        </w:rPr>
        <w:t>R</w:t>
      </w:r>
      <w:r w:rsidR="00110CCB">
        <w:rPr>
          <w:rFonts w:eastAsiaTheme="minorEastAsia"/>
          <w:lang w:eastAsia="zh-CN"/>
        </w:rPr>
        <w:t>1-200774</w:t>
      </w:r>
      <w:r w:rsidR="002B199D">
        <w:rPr>
          <w:rFonts w:eastAsiaTheme="minorEastAsia"/>
          <w:lang w:eastAsia="zh-CN"/>
        </w:rPr>
        <w:t>4</w:t>
      </w:r>
      <w:r w:rsidR="00B34DD0">
        <w:rPr>
          <w:rFonts w:eastAsiaTheme="minorEastAsia"/>
          <w:lang w:eastAsia="zh-CN"/>
        </w:rPr>
        <w:t>,</w:t>
      </w:r>
      <w:r w:rsidR="002B199D">
        <w:rPr>
          <w:rFonts w:eastAsiaTheme="minorEastAsia"/>
          <w:lang w:eastAsia="zh-CN"/>
        </w:rPr>
        <w:t xml:space="preserve"> </w:t>
      </w:r>
      <w:r w:rsidR="00B34DD0">
        <w:rPr>
          <w:rFonts w:eastAsiaTheme="minorEastAsia" w:hint="eastAsia"/>
          <w:lang w:eastAsia="zh-CN"/>
        </w:rPr>
        <w:t>“</w:t>
      </w:r>
      <w:r w:rsidR="00110CCB">
        <w:rPr>
          <w:rFonts w:eastAsiaTheme="minorEastAsia"/>
          <w:lang w:eastAsia="zh-CN"/>
        </w:rPr>
        <w:t>Discussion on potential techniques for PUCCH coverage enhancements</w:t>
      </w:r>
      <w:r w:rsidR="00B34DD0">
        <w:rPr>
          <w:rFonts w:eastAsiaTheme="minorEastAsia" w:hint="eastAsia"/>
          <w:lang w:eastAsia="zh-CN"/>
        </w:rPr>
        <w:t>”</w:t>
      </w:r>
      <w:r w:rsidR="002B199D">
        <w:rPr>
          <w:rFonts w:eastAsiaTheme="minorEastAsia" w:hint="eastAsia"/>
          <w:lang w:eastAsia="zh-CN"/>
        </w:rPr>
        <w:t>,</w:t>
      </w:r>
      <w:r w:rsidR="002B199D">
        <w:rPr>
          <w:rFonts w:eastAsiaTheme="minorEastAsia"/>
          <w:lang w:eastAsia="zh-CN"/>
        </w:rPr>
        <w:t xml:space="preserve"> </w:t>
      </w:r>
      <w:r w:rsidR="00110CCB">
        <w:rPr>
          <w:rFonts w:eastAsiaTheme="minorEastAsia"/>
          <w:lang w:eastAsia="zh-CN"/>
        </w:rPr>
        <w:t>ZTE</w:t>
      </w:r>
    </w:p>
    <w:p w14:paraId="625A05DA" w14:textId="77777777" w:rsidR="0049435D" w:rsidRDefault="00B34DD0" w:rsidP="0049435D">
      <w:pPr>
        <w:pStyle w:val="af3"/>
        <w:numPr>
          <w:ilvl w:val="0"/>
          <w:numId w:val="8"/>
        </w:numPr>
        <w:spacing w:beforeLines="50" w:before="156" w:afterLines="50" w:after="156" w:line="260" w:lineRule="exact"/>
        <w:ind w:firstLineChars="0"/>
        <w:rPr>
          <w:rFonts w:eastAsiaTheme="minorEastAsia"/>
          <w:lang w:eastAsia="zh-CN"/>
        </w:rPr>
      </w:pPr>
      <w:r>
        <w:rPr>
          <w:rFonts w:eastAsiaTheme="minorEastAsia"/>
          <w:lang w:eastAsia="zh-CN"/>
        </w:rPr>
        <w:t>R1-200</w:t>
      </w:r>
      <w:r w:rsidR="00110CCB">
        <w:rPr>
          <w:rFonts w:eastAsiaTheme="minorEastAsia"/>
          <w:lang w:eastAsia="zh-CN"/>
        </w:rPr>
        <w:t>7955</w:t>
      </w:r>
      <w:r>
        <w:rPr>
          <w:rFonts w:eastAsiaTheme="minorEastAsia"/>
          <w:lang w:eastAsia="zh-CN"/>
        </w:rPr>
        <w:t xml:space="preserve">, </w:t>
      </w:r>
      <w:r>
        <w:rPr>
          <w:rFonts w:eastAsiaTheme="minorEastAsia" w:hint="eastAsia"/>
          <w:lang w:eastAsia="zh-CN"/>
        </w:rPr>
        <w:t>“</w:t>
      </w:r>
      <w:r w:rsidR="00110CCB" w:rsidRPr="00110CCB">
        <w:rPr>
          <w:rFonts w:eastAsiaTheme="minorEastAsia"/>
          <w:lang w:eastAsia="zh-CN"/>
        </w:rPr>
        <w:t>On potential techniques for PUCCH coverage enhancement</w:t>
      </w:r>
      <w:r>
        <w:rPr>
          <w:rFonts w:eastAsiaTheme="minorEastAsia" w:hint="eastAsia"/>
          <w:lang w:eastAsia="zh-CN"/>
        </w:rPr>
        <w:t>”</w:t>
      </w:r>
      <w:r w:rsidR="002B30CA">
        <w:rPr>
          <w:rFonts w:eastAsiaTheme="minorEastAsia"/>
          <w:lang w:eastAsia="zh-CN"/>
        </w:rPr>
        <w:t>,</w:t>
      </w:r>
      <w:r>
        <w:rPr>
          <w:rFonts w:eastAsiaTheme="minorEastAsia"/>
          <w:lang w:eastAsia="zh-CN"/>
        </w:rPr>
        <w:t xml:space="preserve"> </w:t>
      </w:r>
      <w:r w:rsidR="00110CCB">
        <w:rPr>
          <w:rFonts w:eastAsiaTheme="minorEastAsia"/>
          <w:lang w:eastAsia="zh-CN"/>
        </w:rPr>
        <w:t>Intel Corporation</w:t>
      </w:r>
    </w:p>
    <w:p w14:paraId="440B0AFC" w14:textId="464156D7" w:rsidR="002B30CA" w:rsidRPr="0049435D" w:rsidRDefault="0049435D" w:rsidP="0049435D">
      <w:pPr>
        <w:pStyle w:val="af3"/>
        <w:numPr>
          <w:ilvl w:val="0"/>
          <w:numId w:val="8"/>
        </w:numPr>
        <w:spacing w:beforeLines="50" w:before="156" w:afterLines="50" w:after="156" w:line="260" w:lineRule="exact"/>
        <w:ind w:firstLineChars="0"/>
        <w:rPr>
          <w:rFonts w:eastAsiaTheme="minorEastAsia"/>
          <w:lang w:eastAsia="zh-CN"/>
        </w:rPr>
      </w:pPr>
      <w:r w:rsidRPr="0049435D">
        <w:rPr>
          <w:rFonts w:eastAsiaTheme="minorEastAsia"/>
          <w:lang w:eastAsia="zh-CN"/>
        </w:rPr>
        <w:t>R1-2005889,</w:t>
      </w:r>
      <w:r>
        <w:rPr>
          <w:rFonts w:eastAsiaTheme="minorEastAsia"/>
          <w:lang w:eastAsia="zh-CN"/>
        </w:rPr>
        <w:t xml:space="preserve"> </w:t>
      </w:r>
      <w:r w:rsidRPr="0049435D">
        <w:rPr>
          <w:rFonts w:eastAsiaTheme="minorEastAsia" w:hint="eastAsia"/>
          <w:lang w:eastAsia="zh-CN"/>
        </w:rPr>
        <w:t>“</w:t>
      </w:r>
      <w:r w:rsidRPr="0049435D">
        <w:rPr>
          <w:rFonts w:eastAsiaTheme="minorEastAsia"/>
          <w:lang w:eastAsia="zh-CN"/>
        </w:rPr>
        <w:t>Discussion on potential techniques for PUSCH coverage enhancement</w:t>
      </w:r>
      <w:r>
        <w:rPr>
          <w:rFonts w:eastAsiaTheme="minorEastAsia" w:hint="eastAsia"/>
          <w:lang w:eastAsia="zh-CN"/>
        </w:rPr>
        <w:t>“，</w:t>
      </w:r>
      <w:r w:rsidRPr="0049435D">
        <w:rPr>
          <w:rFonts w:eastAsiaTheme="minorEastAsia"/>
          <w:lang w:eastAsia="zh-CN"/>
        </w:rPr>
        <w:t>Intel Corporation</w:t>
      </w:r>
    </w:p>
    <w:p w14:paraId="5DC41AB2" w14:textId="77777777" w:rsidR="0090639B" w:rsidRPr="00B34DD0" w:rsidRDefault="0090639B" w:rsidP="0090639B">
      <w:pPr>
        <w:pStyle w:val="References"/>
        <w:tabs>
          <w:tab w:val="clear" w:pos="360"/>
        </w:tabs>
        <w:adjustRightInd w:val="0"/>
        <w:spacing w:beforeLines="30" w:before="93" w:after="0" w:line="60" w:lineRule="atLeast"/>
        <w:ind w:firstLine="0"/>
        <w:rPr>
          <w:szCs w:val="20"/>
          <w:lang w:eastAsia="zh-CN"/>
        </w:rPr>
      </w:pPr>
    </w:p>
    <w:sectPr w:rsidR="0090639B" w:rsidRPr="00B34D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C6DF2" w14:textId="77777777" w:rsidR="00065CC6" w:rsidRDefault="00065CC6" w:rsidP="001F7CAF">
      <w:r>
        <w:separator/>
      </w:r>
    </w:p>
  </w:endnote>
  <w:endnote w:type="continuationSeparator" w:id="0">
    <w:p w14:paraId="0106B574" w14:textId="77777777" w:rsidR="00065CC6" w:rsidRDefault="00065CC6" w:rsidP="001F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46E29" w14:textId="77777777" w:rsidR="00065CC6" w:rsidRDefault="00065CC6" w:rsidP="001F7CAF">
      <w:r>
        <w:separator/>
      </w:r>
    </w:p>
  </w:footnote>
  <w:footnote w:type="continuationSeparator" w:id="0">
    <w:p w14:paraId="0EFEB3BB" w14:textId="77777777" w:rsidR="00065CC6" w:rsidRDefault="00065CC6" w:rsidP="001F7C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9F6"/>
    <w:multiLevelType w:val="hybridMultilevel"/>
    <w:tmpl w:val="DCE4965A"/>
    <w:lvl w:ilvl="0" w:tplc="CA887AF6">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35779F"/>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61DCD"/>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10"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508303C4"/>
    <w:multiLevelType w:val="hybridMultilevel"/>
    <w:tmpl w:val="C992870A"/>
    <w:lvl w:ilvl="0" w:tplc="1D5A705C">
      <w:start w:val="2018"/>
      <w:numFmt w:val="bullet"/>
      <w:lvlText w:val="-"/>
      <w:lvlJc w:val="left"/>
      <w:pPr>
        <w:ind w:left="420" w:hanging="420"/>
      </w:pPr>
      <w:rPr>
        <w:rFonts w:ascii="Arial" w:eastAsia="Yu Mincho" w:hAnsi="Arial" w:cs="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572A6D"/>
    <w:multiLevelType w:val="hybridMultilevel"/>
    <w:tmpl w:val="C7DCF05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5759DE"/>
    <w:multiLevelType w:val="hybridMultilevel"/>
    <w:tmpl w:val="C67E4D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F63025"/>
    <w:multiLevelType w:val="hybridMultilevel"/>
    <w:tmpl w:val="77CA1D58"/>
    <w:lvl w:ilvl="0" w:tplc="08090001">
      <w:start w:val="36"/>
      <w:numFmt w:val="bullet"/>
      <w:lvlText w:val="-"/>
      <w:lvlJc w:val="left"/>
      <w:pPr>
        <w:ind w:left="820" w:hanging="420"/>
      </w:pPr>
      <w:rPr>
        <w:rFonts w:ascii="Times" w:eastAsia="Batang" w:hAnsi="Times"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E0E6B9A"/>
    <w:multiLevelType w:val="multilevel"/>
    <w:tmpl w:val="6E0E6B9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D90FDF"/>
    <w:multiLevelType w:val="hybridMultilevel"/>
    <w:tmpl w:val="00981124"/>
    <w:lvl w:ilvl="0" w:tplc="39EA1354">
      <w:start w:val="2"/>
      <w:numFmt w:val="decimal"/>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B65820"/>
    <w:multiLevelType w:val="multilevel"/>
    <w:tmpl w:val="1F16E17A"/>
    <w:lvl w:ilvl="0">
      <w:start w:val="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408" w:hanging="1800"/>
      </w:pPr>
      <w:rPr>
        <w:rFonts w:hint="default"/>
      </w:rPr>
    </w:lvl>
  </w:abstractNum>
  <w:abstractNum w:abstractNumId="26" w15:restartNumberingAfterBreak="0">
    <w:nsid w:val="76223B12"/>
    <w:multiLevelType w:val="hybridMultilevel"/>
    <w:tmpl w:val="BFC47B52"/>
    <w:lvl w:ilvl="0" w:tplc="08090001">
      <w:start w:val="36"/>
      <w:numFmt w:val="bullet"/>
      <w:lvlText w:val="-"/>
      <w:lvlJc w:val="left"/>
      <w:pPr>
        <w:ind w:left="920" w:hanging="420"/>
      </w:pPr>
      <w:rPr>
        <w:rFonts w:ascii="Times" w:eastAsia="Batang" w:hAnsi="Time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7"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65972"/>
    <w:multiLevelType w:val="hybridMultilevel"/>
    <w:tmpl w:val="492A65E4"/>
    <w:lvl w:ilvl="0" w:tplc="A9D6048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8"/>
  </w:num>
  <w:num w:numId="5">
    <w:abstractNumId w:val="2"/>
  </w:num>
  <w:num w:numId="6">
    <w:abstractNumId w:val="10"/>
  </w:num>
  <w:num w:numId="7">
    <w:abstractNumId w:val="24"/>
  </w:num>
  <w:num w:numId="8">
    <w:abstractNumId w:val="1"/>
  </w:num>
  <w:num w:numId="9">
    <w:abstractNumId w:val="30"/>
  </w:num>
  <w:num w:numId="10">
    <w:abstractNumId w:val="26"/>
  </w:num>
  <w:num w:numId="11">
    <w:abstractNumId w:val="21"/>
  </w:num>
  <w:num w:numId="12">
    <w:abstractNumId w:val="0"/>
  </w:num>
  <w:num w:numId="13">
    <w:abstractNumId w:val="8"/>
  </w:num>
  <w:num w:numId="14">
    <w:abstractNumId w:val="6"/>
  </w:num>
  <w:num w:numId="15">
    <w:abstractNumId w:val="29"/>
  </w:num>
  <w:num w:numId="16">
    <w:abstractNumId w:val="15"/>
  </w:num>
  <w:num w:numId="17">
    <w:abstractNumId w:val="12"/>
  </w:num>
  <w:num w:numId="18">
    <w:abstractNumId w:val="4"/>
  </w:num>
  <w:num w:numId="19">
    <w:abstractNumId w:val="17"/>
  </w:num>
  <w:num w:numId="20">
    <w:abstractNumId w:val="23"/>
  </w:num>
  <w:num w:numId="21">
    <w:abstractNumId w:val="16"/>
  </w:num>
  <w:num w:numId="22">
    <w:abstractNumId w:val="13"/>
  </w:num>
  <w:num w:numId="23">
    <w:abstractNumId w:val="25"/>
  </w:num>
  <w:num w:numId="24">
    <w:abstractNumId w:val="20"/>
  </w:num>
  <w:num w:numId="25">
    <w:abstractNumId w:val="19"/>
  </w:num>
  <w:num w:numId="26">
    <w:abstractNumId w:val="14"/>
  </w:num>
  <w:num w:numId="27">
    <w:abstractNumId w:val="3"/>
  </w:num>
  <w:num w:numId="28">
    <w:abstractNumId w:val="11"/>
  </w:num>
  <w:num w:numId="29">
    <w:abstractNumId w:val="18"/>
  </w:num>
  <w:num w:numId="30">
    <w:abstractNumId w:val="9"/>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A62"/>
    <w:rsid w:val="000017DE"/>
    <w:rsid w:val="000029B7"/>
    <w:rsid w:val="000054C8"/>
    <w:rsid w:val="00006D57"/>
    <w:rsid w:val="00007E01"/>
    <w:rsid w:val="00015D4F"/>
    <w:rsid w:val="00016A79"/>
    <w:rsid w:val="00017572"/>
    <w:rsid w:val="000202F8"/>
    <w:rsid w:val="000204B9"/>
    <w:rsid w:val="000211D9"/>
    <w:rsid w:val="00021A0A"/>
    <w:rsid w:val="000262F4"/>
    <w:rsid w:val="00030480"/>
    <w:rsid w:val="000363B1"/>
    <w:rsid w:val="00042F95"/>
    <w:rsid w:val="00045FF5"/>
    <w:rsid w:val="00056F66"/>
    <w:rsid w:val="0006178B"/>
    <w:rsid w:val="00061F26"/>
    <w:rsid w:val="000637E4"/>
    <w:rsid w:val="00065CC6"/>
    <w:rsid w:val="00065FBD"/>
    <w:rsid w:val="000663A1"/>
    <w:rsid w:val="000667A1"/>
    <w:rsid w:val="000677B6"/>
    <w:rsid w:val="000702FA"/>
    <w:rsid w:val="00070E65"/>
    <w:rsid w:val="00076679"/>
    <w:rsid w:val="0007759A"/>
    <w:rsid w:val="00077DC0"/>
    <w:rsid w:val="0008766B"/>
    <w:rsid w:val="00090434"/>
    <w:rsid w:val="0009074F"/>
    <w:rsid w:val="00094372"/>
    <w:rsid w:val="000968AD"/>
    <w:rsid w:val="000A080E"/>
    <w:rsid w:val="000A22E7"/>
    <w:rsid w:val="000A489D"/>
    <w:rsid w:val="000A5516"/>
    <w:rsid w:val="000B0128"/>
    <w:rsid w:val="000B1122"/>
    <w:rsid w:val="000B1F75"/>
    <w:rsid w:val="000B4B7E"/>
    <w:rsid w:val="000C3224"/>
    <w:rsid w:val="000C40C8"/>
    <w:rsid w:val="000C44F2"/>
    <w:rsid w:val="000C7ECA"/>
    <w:rsid w:val="000D0A7F"/>
    <w:rsid w:val="000D1E50"/>
    <w:rsid w:val="000D393D"/>
    <w:rsid w:val="000D487E"/>
    <w:rsid w:val="000E2E25"/>
    <w:rsid w:val="000F17CA"/>
    <w:rsid w:val="000F4B69"/>
    <w:rsid w:val="001036B1"/>
    <w:rsid w:val="00110CCB"/>
    <w:rsid w:val="00112451"/>
    <w:rsid w:val="00112A92"/>
    <w:rsid w:val="001227CA"/>
    <w:rsid w:val="00122CCC"/>
    <w:rsid w:val="00126B1D"/>
    <w:rsid w:val="001312F1"/>
    <w:rsid w:val="001317F1"/>
    <w:rsid w:val="001355E3"/>
    <w:rsid w:val="00145ADA"/>
    <w:rsid w:val="0014798C"/>
    <w:rsid w:val="00150B2B"/>
    <w:rsid w:val="001565D5"/>
    <w:rsid w:val="001601C2"/>
    <w:rsid w:val="00162131"/>
    <w:rsid w:val="00164DFF"/>
    <w:rsid w:val="00166EDE"/>
    <w:rsid w:val="001720C9"/>
    <w:rsid w:val="00174BC4"/>
    <w:rsid w:val="00174F65"/>
    <w:rsid w:val="00176F96"/>
    <w:rsid w:val="001772A3"/>
    <w:rsid w:val="001948BB"/>
    <w:rsid w:val="001A3431"/>
    <w:rsid w:val="001A3D8C"/>
    <w:rsid w:val="001A4F32"/>
    <w:rsid w:val="001B2CCE"/>
    <w:rsid w:val="001B56B5"/>
    <w:rsid w:val="001B5F7B"/>
    <w:rsid w:val="001B716C"/>
    <w:rsid w:val="001C3D3F"/>
    <w:rsid w:val="001C708E"/>
    <w:rsid w:val="001D0237"/>
    <w:rsid w:val="001D55B4"/>
    <w:rsid w:val="001D6C26"/>
    <w:rsid w:val="001E337B"/>
    <w:rsid w:val="001E4A63"/>
    <w:rsid w:val="001E531C"/>
    <w:rsid w:val="001E6660"/>
    <w:rsid w:val="001F4716"/>
    <w:rsid w:val="001F6850"/>
    <w:rsid w:val="001F7CAF"/>
    <w:rsid w:val="00202558"/>
    <w:rsid w:val="002079C2"/>
    <w:rsid w:val="002120D5"/>
    <w:rsid w:val="0021380A"/>
    <w:rsid w:val="00216161"/>
    <w:rsid w:val="00217BCB"/>
    <w:rsid w:val="00220274"/>
    <w:rsid w:val="00227072"/>
    <w:rsid w:val="00252332"/>
    <w:rsid w:val="002536A5"/>
    <w:rsid w:val="00254F6A"/>
    <w:rsid w:val="002568C5"/>
    <w:rsid w:val="002668FE"/>
    <w:rsid w:val="00273EFB"/>
    <w:rsid w:val="00281EA5"/>
    <w:rsid w:val="0028548F"/>
    <w:rsid w:val="002934E2"/>
    <w:rsid w:val="0029487A"/>
    <w:rsid w:val="002A2CA2"/>
    <w:rsid w:val="002A66DB"/>
    <w:rsid w:val="002B199D"/>
    <w:rsid w:val="002B2BFE"/>
    <w:rsid w:val="002B2CBA"/>
    <w:rsid w:val="002B30CA"/>
    <w:rsid w:val="002B3250"/>
    <w:rsid w:val="002B4888"/>
    <w:rsid w:val="002B4C15"/>
    <w:rsid w:val="002C0CD8"/>
    <w:rsid w:val="002C1F32"/>
    <w:rsid w:val="002C394B"/>
    <w:rsid w:val="002C6D4A"/>
    <w:rsid w:val="002D41C6"/>
    <w:rsid w:val="002D7B91"/>
    <w:rsid w:val="002D7EA8"/>
    <w:rsid w:val="002E0412"/>
    <w:rsid w:val="002E0A83"/>
    <w:rsid w:val="002E5FB8"/>
    <w:rsid w:val="002E6473"/>
    <w:rsid w:val="002F1FB9"/>
    <w:rsid w:val="002F44D4"/>
    <w:rsid w:val="002F7A48"/>
    <w:rsid w:val="00300F20"/>
    <w:rsid w:val="00305828"/>
    <w:rsid w:val="00310DCC"/>
    <w:rsid w:val="0031451B"/>
    <w:rsid w:val="003149A4"/>
    <w:rsid w:val="00314A9C"/>
    <w:rsid w:val="00315372"/>
    <w:rsid w:val="00315904"/>
    <w:rsid w:val="003266BD"/>
    <w:rsid w:val="003275DD"/>
    <w:rsid w:val="00331BF5"/>
    <w:rsid w:val="00335D75"/>
    <w:rsid w:val="0034019D"/>
    <w:rsid w:val="0034276D"/>
    <w:rsid w:val="003437F0"/>
    <w:rsid w:val="0034381C"/>
    <w:rsid w:val="003440E2"/>
    <w:rsid w:val="00351CF3"/>
    <w:rsid w:val="003527F9"/>
    <w:rsid w:val="003558F1"/>
    <w:rsid w:val="0036063A"/>
    <w:rsid w:val="003609E5"/>
    <w:rsid w:val="00362A98"/>
    <w:rsid w:val="00366B50"/>
    <w:rsid w:val="00367548"/>
    <w:rsid w:val="00370274"/>
    <w:rsid w:val="003712EF"/>
    <w:rsid w:val="00374F4A"/>
    <w:rsid w:val="003801FE"/>
    <w:rsid w:val="003812E6"/>
    <w:rsid w:val="0038263D"/>
    <w:rsid w:val="00385E99"/>
    <w:rsid w:val="00386725"/>
    <w:rsid w:val="00393708"/>
    <w:rsid w:val="003949F4"/>
    <w:rsid w:val="003A245A"/>
    <w:rsid w:val="003B26AF"/>
    <w:rsid w:val="003B4469"/>
    <w:rsid w:val="003B4C1E"/>
    <w:rsid w:val="003B5939"/>
    <w:rsid w:val="003C7484"/>
    <w:rsid w:val="003D0ECB"/>
    <w:rsid w:val="003D5EF8"/>
    <w:rsid w:val="003D7DFE"/>
    <w:rsid w:val="003E1B09"/>
    <w:rsid w:val="003E7E65"/>
    <w:rsid w:val="003F04B8"/>
    <w:rsid w:val="003F0E47"/>
    <w:rsid w:val="003F39F6"/>
    <w:rsid w:val="00401313"/>
    <w:rsid w:val="00410EDF"/>
    <w:rsid w:val="00412D71"/>
    <w:rsid w:val="0042093C"/>
    <w:rsid w:val="00423746"/>
    <w:rsid w:val="00425687"/>
    <w:rsid w:val="00431A51"/>
    <w:rsid w:val="00432357"/>
    <w:rsid w:val="00434D45"/>
    <w:rsid w:val="00442150"/>
    <w:rsid w:val="00446F1D"/>
    <w:rsid w:val="00450C74"/>
    <w:rsid w:val="00450E3E"/>
    <w:rsid w:val="00451510"/>
    <w:rsid w:val="00453725"/>
    <w:rsid w:val="00457763"/>
    <w:rsid w:val="00470973"/>
    <w:rsid w:val="0047157C"/>
    <w:rsid w:val="00474793"/>
    <w:rsid w:val="00485517"/>
    <w:rsid w:val="004858D1"/>
    <w:rsid w:val="0049435D"/>
    <w:rsid w:val="00495F9F"/>
    <w:rsid w:val="004A121B"/>
    <w:rsid w:val="004A13C9"/>
    <w:rsid w:val="004A6612"/>
    <w:rsid w:val="004A6DC9"/>
    <w:rsid w:val="004A7D29"/>
    <w:rsid w:val="004B0165"/>
    <w:rsid w:val="004B2D26"/>
    <w:rsid w:val="004B6452"/>
    <w:rsid w:val="004D4564"/>
    <w:rsid w:val="004D54CA"/>
    <w:rsid w:val="004D68B9"/>
    <w:rsid w:val="004E25DE"/>
    <w:rsid w:val="004E578A"/>
    <w:rsid w:val="004F2B84"/>
    <w:rsid w:val="004F36F5"/>
    <w:rsid w:val="00502614"/>
    <w:rsid w:val="00504479"/>
    <w:rsid w:val="005045F4"/>
    <w:rsid w:val="00504FC8"/>
    <w:rsid w:val="00506BEE"/>
    <w:rsid w:val="00512167"/>
    <w:rsid w:val="0051459A"/>
    <w:rsid w:val="005178F9"/>
    <w:rsid w:val="00521AF1"/>
    <w:rsid w:val="00527851"/>
    <w:rsid w:val="005369D8"/>
    <w:rsid w:val="00537826"/>
    <w:rsid w:val="005404E5"/>
    <w:rsid w:val="00545A89"/>
    <w:rsid w:val="0054783C"/>
    <w:rsid w:val="00553C85"/>
    <w:rsid w:val="00554127"/>
    <w:rsid w:val="0055571B"/>
    <w:rsid w:val="00556DDC"/>
    <w:rsid w:val="005579F2"/>
    <w:rsid w:val="00557C10"/>
    <w:rsid w:val="0056593E"/>
    <w:rsid w:val="00567417"/>
    <w:rsid w:val="00573BC4"/>
    <w:rsid w:val="005803F4"/>
    <w:rsid w:val="00584A58"/>
    <w:rsid w:val="00587345"/>
    <w:rsid w:val="00587C90"/>
    <w:rsid w:val="005933F3"/>
    <w:rsid w:val="00593B23"/>
    <w:rsid w:val="00594505"/>
    <w:rsid w:val="005975C8"/>
    <w:rsid w:val="005A2185"/>
    <w:rsid w:val="005A22AD"/>
    <w:rsid w:val="005A287A"/>
    <w:rsid w:val="005A3B28"/>
    <w:rsid w:val="005A49A2"/>
    <w:rsid w:val="005B0C0A"/>
    <w:rsid w:val="005B0DE1"/>
    <w:rsid w:val="005B36C8"/>
    <w:rsid w:val="005B3929"/>
    <w:rsid w:val="005B610E"/>
    <w:rsid w:val="005B62E4"/>
    <w:rsid w:val="005C425B"/>
    <w:rsid w:val="005C7E87"/>
    <w:rsid w:val="005D5048"/>
    <w:rsid w:val="005D5106"/>
    <w:rsid w:val="005E049D"/>
    <w:rsid w:val="005E6B30"/>
    <w:rsid w:val="005F0E5D"/>
    <w:rsid w:val="005F39AC"/>
    <w:rsid w:val="005F78CE"/>
    <w:rsid w:val="00600A80"/>
    <w:rsid w:val="00600A9F"/>
    <w:rsid w:val="00602631"/>
    <w:rsid w:val="00603E5C"/>
    <w:rsid w:val="0060407B"/>
    <w:rsid w:val="00613E32"/>
    <w:rsid w:val="00613FF1"/>
    <w:rsid w:val="006174CA"/>
    <w:rsid w:val="00620434"/>
    <w:rsid w:val="00620C1C"/>
    <w:rsid w:val="00621201"/>
    <w:rsid w:val="00623CC4"/>
    <w:rsid w:val="0063314A"/>
    <w:rsid w:val="00634FEE"/>
    <w:rsid w:val="00635F61"/>
    <w:rsid w:val="006428C5"/>
    <w:rsid w:val="006468A8"/>
    <w:rsid w:val="00647732"/>
    <w:rsid w:val="0065579B"/>
    <w:rsid w:val="00655B33"/>
    <w:rsid w:val="00657071"/>
    <w:rsid w:val="00660B00"/>
    <w:rsid w:val="006632AA"/>
    <w:rsid w:val="00663669"/>
    <w:rsid w:val="006652A0"/>
    <w:rsid w:val="00666DF0"/>
    <w:rsid w:val="00667C93"/>
    <w:rsid w:val="00674676"/>
    <w:rsid w:val="00677C56"/>
    <w:rsid w:val="00677C59"/>
    <w:rsid w:val="006805C2"/>
    <w:rsid w:val="00680F6B"/>
    <w:rsid w:val="00686B23"/>
    <w:rsid w:val="0069134A"/>
    <w:rsid w:val="00694AE9"/>
    <w:rsid w:val="00695D49"/>
    <w:rsid w:val="00696516"/>
    <w:rsid w:val="006A359E"/>
    <w:rsid w:val="006A6141"/>
    <w:rsid w:val="006A761A"/>
    <w:rsid w:val="006B3658"/>
    <w:rsid w:val="006B4BFB"/>
    <w:rsid w:val="006B67F6"/>
    <w:rsid w:val="006C2858"/>
    <w:rsid w:val="006C4630"/>
    <w:rsid w:val="006C51D0"/>
    <w:rsid w:val="006D02C7"/>
    <w:rsid w:val="006D0FFD"/>
    <w:rsid w:val="006D2BE5"/>
    <w:rsid w:val="006D3F44"/>
    <w:rsid w:val="006D6BDB"/>
    <w:rsid w:val="006E19D9"/>
    <w:rsid w:val="006E2FC4"/>
    <w:rsid w:val="006E4C77"/>
    <w:rsid w:val="006E6762"/>
    <w:rsid w:val="006F08C3"/>
    <w:rsid w:val="006F1566"/>
    <w:rsid w:val="006F1CA6"/>
    <w:rsid w:val="006F2BEB"/>
    <w:rsid w:val="006F448F"/>
    <w:rsid w:val="006F796D"/>
    <w:rsid w:val="0070449C"/>
    <w:rsid w:val="0071274F"/>
    <w:rsid w:val="00712B76"/>
    <w:rsid w:val="00715AA4"/>
    <w:rsid w:val="00717CC4"/>
    <w:rsid w:val="00726AEA"/>
    <w:rsid w:val="00731D5D"/>
    <w:rsid w:val="00733D39"/>
    <w:rsid w:val="00737464"/>
    <w:rsid w:val="00740865"/>
    <w:rsid w:val="0074312E"/>
    <w:rsid w:val="00743DCC"/>
    <w:rsid w:val="00743E7A"/>
    <w:rsid w:val="00746BFB"/>
    <w:rsid w:val="00746FA7"/>
    <w:rsid w:val="00747622"/>
    <w:rsid w:val="007511DF"/>
    <w:rsid w:val="00751BA8"/>
    <w:rsid w:val="00752D6F"/>
    <w:rsid w:val="00760B68"/>
    <w:rsid w:val="00761287"/>
    <w:rsid w:val="007752A3"/>
    <w:rsid w:val="00781F67"/>
    <w:rsid w:val="007824A3"/>
    <w:rsid w:val="007824BE"/>
    <w:rsid w:val="00795A91"/>
    <w:rsid w:val="00796B5C"/>
    <w:rsid w:val="007A7D8C"/>
    <w:rsid w:val="007B25F7"/>
    <w:rsid w:val="007B3E9B"/>
    <w:rsid w:val="007B43BE"/>
    <w:rsid w:val="007B7754"/>
    <w:rsid w:val="007B7EAB"/>
    <w:rsid w:val="007C2BA6"/>
    <w:rsid w:val="007D0A4C"/>
    <w:rsid w:val="007D35AA"/>
    <w:rsid w:val="007D67AE"/>
    <w:rsid w:val="007D6CD7"/>
    <w:rsid w:val="007E3F55"/>
    <w:rsid w:val="007E53E4"/>
    <w:rsid w:val="007E7D20"/>
    <w:rsid w:val="007F0412"/>
    <w:rsid w:val="007F23AE"/>
    <w:rsid w:val="007F6BAB"/>
    <w:rsid w:val="00807867"/>
    <w:rsid w:val="008119EE"/>
    <w:rsid w:val="00813738"/>
    <w:rsid w:val="008151E0"/>
    <w:rsid w:val="00816300"/>
    <w:rsid w:val="008174DC"/>
    <w:rsid w:val="008204FD"/>
    <w:rsid w:val="00822072"/>
    <w:rsid w:val="008232FC"/>
    <w:rsid w:val="0082338E"/>
    <w:rsid w:val="008234F2"/>
    <w:rsid w:val="008254E7"/>
    <w:rsid w:val="008259AE"/>
    <w:rsid w:val="00830426"/>
    <w:rsid w:val="00837D04"/>
    <w:rsid w:val="00843C2F"/>
    <w:rsid w:val="00843E2A"/>
    <w:rsid w:val="00853F8C"/>
    <w:rsid w:val="0085606F"/>
    <w:rsid w:val="00856FF5"/>
    <w:rsid w:val="00865FC2"/>
    <w:rsid w:val="00871FD1"/>
    <w:rsid w:val="00873540"/>
    <w:rsid w:val="0087391A"/>
    <w:rsid w:val="00875A8A"/>
    <w:rsid w:val="00880265"/>
    <w:rsid w:val="0088164B"/>
    <w:rsid w:val="00883BC5"/>
    <w:rsid w:val="008860DF"/>
    <w:rsid w:val="00886D7B"/>
    <w:rsid w:val="00893CFA"/>
    <w:rsid w:val="0089718A"/>
    <w:rsid w:val="00897431"/>
    <w:rsid w:val="008A1147"/>
    <w:rsid w:val="008A25B1"/>
    <w:rsid w:val="008A25D7"/>
    <w:rsid w:val="008A4F40"/>
    <w:rsid w:val="008B1A59"/>
    <w:rsid w:val="008B7E0A"/>
    <w:rsid w:val="008C2A81"/>
    <w:rsid w:val="008C36E5"/>
    <w:rsid w:val="008D00BF"/>
    <w:rsid w:val="008D4951"/>
    <w:rsid w:val="008D5B8D"/>
    <w:rsid w:val="008D63DD"/>
    <w:rsid w:val="008D6DAD"/>
    <w:rsid w:val="008E2985"/>
    <w:rsid w:val="008E3711"/>
    <w:rsid w:val="008E41D2"/>
    <w:rsid w:val="008F0457"/>
    <w:rsid w:val="008F0E41"/>
    <w:rsid w:val="008F5F90"/>
    <w:rsid w:val="009000B6"/>
    <w:rsid w:val="009010D1"/>
    <w:rsid w:val="0090396F"/>
    <w:rsid w:val="0090639B"/>
    <w:rsid w:val="00907348"/>
    <w:rsid w:val="0090792C"/>
    <w:rsid w:val="00915331"/>
    <w:rsid w:val="009224CC"/>
    <w:rsid w:val="00926829"/>
    <w:rsid w:val="00931CEA"/>
    <w:rsid w:val="00934603"/>
    <w:rsid w:val="00935DDE"/>
    <w:rsid w:val="00943F07"/>
    <w:rsid w:val="00952EE8"/>
    <w:rsid w:val="00953B8B"/>
    <w:rsid w:val="00961947"/>
    <w:rsid w:val="00961F60"/>
    <w:rsid w:val="00962E81"/>
    <w:rsid w:val="00965BC7"/>
    <w:rsid w:val="009666D8"/>
    <w:rsid w:val="009674D3"/>
    <w:rsid w:val="0097192C"/>
    <w:rsid w:val="00973213"/>
    <w:rsid w:val="009732F3"/>
    <w:rsid w:val="00973948"/>
    <w:rsid w:val="00976380"/>
    <w:rsid w:val="009806B8"/>
    <w:rsid w:val="00980B80"/>
    <w:rsid w:val="009860B4"/>
    <w:rsid w:val="0099324A"/>
    <w:rsid w:val="009A5F6E"/>
    <w:rsid w:val="009B2684"/>
    <w:rsid w:val="009B31B7"/>
    <w:rsid w:val="009B39E1"/>
    <w:rsid w:val="009C54B1"/>
    <w:rsid w:val="009C784F"/>
    <w:rsid w:val="009D0007"/>
    <w:rsid w:val="009D068A"/>
    <w:rsid w:val="009D1CB5"/>
    <w:rsid w:val="009D4068"/>
    <w:rsid w:val="009D4763"/>
    <w:rsid w:val="009E2F2C"/>
    <w:rsid w:val="009E7BFD"/>
    <w:rsid w:val="009F20F3"/>
    <w:rsid w:val="009F4720"/>
    <w:rsid w:val="009F587A"/>
    <w:rsid w:val="009F6818"/>
    <w:rsid w:val="00A07338"/>
    <w:rsid w:val="00A1001B"/>
    <w:rsid w:val="00A14A77"/>
    <w:rsid w:val="00A16176"/>
    <w:rsid w:val="00A20C8D"/>
    <w:rsid w:val="00A2417B"/>
    <w:rsid w:val="00A26A24"/>
    <w:rsid w:val="00A32DC0"/>
    <w:rsid w:val="00A3387B"/>
    <w:rsid w:val="00A36A34"/>
    <w:rsid w:val="00A44FCF"/>
    <w:rsid w:val="00A4653F"/>
    <w:rsid w:val="00A55ED6"/>
    <w:rsid w:val="00A56403"/>
    <w:rsid w:val="00A600A1"/>
    <w:rsid w:val="00A62546"/>
    <w:rsid w:val="00A65F42"/>
    <w:rsid w:val="00A709FC"/>
    <w:rsid w:val="00A712DA"/>
    <w:rsid w:val="00A7439D"/>
    <w:rsid w:val="00A86609"/>
    <w:rsid w:val="00A954A8"/>
    <w:rsid w:val="00A96123"/>
    <w:rsid w:val="00AA0321"/>
    <w:rsid w:val="00AA229D"/>
    <w:rsid w:val="00AA27E7"/>
    <w:rsid w:val="00AB3CCC"/>
    <w:rsid w:val="00AC2142"/>
    <w:rsid w:val="00AC3391"/>
    <w:rsid w:val="00AD08C1"/>
    <w:rsid w:val="00AD2A9F"/>
    <w:rsid w:val="00AD347A"/>
    <w:rsid w:val="00AE1348"/>
    <w:rsid w:val="00AE7700"/>
    <w:rsid w:val="00AF2AC2"/>
    <w:rsid w:val="00AF378D"/>
    <w:rsid w:val="00AF44ED"/>
    <w:rsid w:val="00AF574A"/>
    <w:rsid w:val="00AF5B04"/>
    <w:rsid w:val="00B024F2"/>
    <w:rsid w:val="00B04C24"/>
    <w:rsid w:val="00B060E1"/>
    <w:rsid w:val="00B07252"/>
    <w:rsid w:val="00B11FE0"/>
    <w:rsid w:val="00B15AEB"/>
    <w:rsid w:val="00B166E5"/>
    <w:rsid w:val="00B20EB5"/>
    <w:rsid w:val="00B2198A"/>
    <w:rsid w:val="00B242A1"/>
    <w:rsid w:val="00B24D1C"/>
    <w:rsid w:val="00B24EB1"/>
    <w:rsid w:val="00B25202"/>
    <w:rsid w:val="00B30B05"/>
    <w:rsid w:val="00B312E5"/>
    <w:rsid w:val="00B31F35"/>
    <w:rsid w:val="00B34DD0"/>
    <w:rsid w:val="00B3551E"/>
    <w:rsid w:val="00B36D3F"/>
    <w:rsid w:val="00B37646"/>
    <w:rsid w:val="00B4001D"/>
    <w:rsid w:val="00B40260"/>
    <w:rsid w:val="00B4271A"/>
    <w:rsid w:val="00B43FC6"/>
    <w:rsid w:val="00B44C41"/>
    <w:rsid w:val="00B4507A"/>
    <w:rsid w:val="00B450DF"/>
    <w:rsid w:val="00B452DF"/>
    <w:rsid w:val="00B47561"/>
    <w:rsid w:val="00B555E7"/>
    <w:rsid w:val="00B6110F"/>
    <w:rsid w:val="00B64458"/>
    <w:rsid w:val="00B653FB"/>
    <w:rsid w:val="00B66179"/>
    <w:rsid w:val="00B7050A"/>
    <w:rsid w:val="00B73289"/>
    <w:rsid w:val="00B754BE"/>
    <w:rsid w:val="00B77730"/>
    <w:rsid w:val="00B77A8B"/>
    <w:rsid w:val="00B80B04"/>
    <w:rsid w:val="00B816DD"/>
    <w:rsid w:val="00B81C35"/>
    <w:rsid w:val="00B82EAE"/>
    <w:rsid w:val="00B865D3"/>
    <w:rsid w:val="00B914DD"/>
    <w:rsid w:val="00B93EF8"/>
    <w:rsid w:val="00B941C6"/>
    <w:rsid w:val="00BA7522"/>
    <w:rsid w:val="00BB25B7"/>
    <w:rsid w:val="00BB2F61"/>
    <w:rsid w:val="00BC1C93"/>
    <w:rsid w:val="00BC5485"/>
    <w:rsid w:val="00BC674B"/>
    <w:rsid w:val="00BD18E1"/>
    <w:rsid w:val="00BD1DA3"/>
    <w:rsid w:val="00BD1F0A"/>
    <w:rsid w:val="00BD7B72"/>
    <w:rsid w:val="00BE0262"/>
    <w:rsid w:val="00BE0975"/>
    <w:rsid w:val="00BE0F03"/>
    <w:rsid w:val="00BE19CC"/>
    <w:rsid w:val="00BE37AB"/>
    <w:rsid w:val="00BE5EEB"/>
    <w:rsid w:val="00BE7157"/>
    <w:rsid w:val="00BE7DA3"/>
    <w:rsid w:val="00BF30DB"/>
    <w:rsid w:val="00BF6246"/>
    <w:rsid w:val="00C006E1"/>
    <w:rsid w:val="00C0127F"/>
    <w:rsid w:val="00C0494A"/>
    <w:rsid w:val="00C05F90"/>
    <w:rsid w:val="00C11047"/>
    <w:rsid w:val="00C11EAB"/>
    <w:rsid w:val="00C16B71"/>
    <w:rsid w:val="00C25541"/>
    <w:rsid w:val="00C301E7"/>
    <w:rsid w:val="00C31A1A"/>
    <w:rsid w:val="00C32473"/>
    <w:rsid w:val="00C42136"/>
    <w:rsid w:val="00C467A8"/>
    <w:rsid w:val="00C5285B"/>
    <w:rsid w:val="00C533D0"/>
    <w:rsid w:val="00C575F5"/>
    <w:rsid w:val="00C61244"/>
    <w:rsid w:val="00C622C1"/>
    <w:rsid w:val="00C728D4"/>
    <w:rsid w:val="00C73417"/>
    <w:rsid w:val="00C74A8C"/>
    <w:rsid w:val="00C76F56"/>
    <w:rsid w:val="00C77AA3"/>
    <w:rsid w:val="00C8115D"/>
    <w:rsid w:val="00C94BC0"/>
    <w:rsid w:val="00CA1E66"/>
    <w:rsid w:val="00CA31A7"/>
    <w:rsid w:val="00CA4148"/>
    <w:rsid w:val="00CA4532"/>
    <w:rsid w:val="00CB0D7D"/>
    <w:rsid w:val="00CB4D67"/>
    <w:rsid w:val="00CC018F"/>
    <w:rsid w:val="00CC3157"/>
    <w:rsid w:val="00CC7B4F"/>
    <w:rsid w:val="00CD1BE3"/>
    <w:rsid w:val="00CD4690"/>
    <w:rsid w:val="00CD6A9F"/>
    <w:rsid w:val="00CD7B2F"/>
    <w:rsid w:val="00CE08DB"/>
    <w:rsid w:val="00CE3462"/>
    <w:rsid w:val="00CE39C1"/>
    <w:rsid w:val="00CE4392"/>
    <w:rsid w:val="00CF0E84"/>
    <w:rsid w:val="00CF20B4"/>
    <w:rsid w:val="00CF28AE"/>
    <w:rsid w:val="00CF6517"/>
    <w:rsid w:val="00CF7FA6"/>
    <w:rsid w:val="00D028B2"/>
    <w:rsid w:val="00D04ACA"/>
    <w:rsid w:val="00D143F8"/>
    <w:rsid w:val="00D14AF1"/>
    <w:rsid w:val="00D17000"/>
    <w:rsid w:val="00D20A62"/>
    <w:rsid w:val="00D21B72"/>
    <w:rsid w:val="00D23D1A"/>
    <w:rsid w:val="00D2409D"/>
    <w:rsid w:val="00D24B04"/>
    <w:rsid w:val="00D27364"/>
    <w:rsid w:val="00D3026D"/>
    <w:rsid w:val="00D32B60"/>
    <w:rsid w:val="00D33606"/>
    <w:rsid w:val="00D3505C"/>
    <w:rsid w:val="00D35FB3"/>
    <w:rsid w:val="00D37595"/>
    <w:rsid w:val="00D37731"/>
    <w:rsid w:val="00D40178"/>
    <w:rsid w:val="00D42FF2"/>
    <w:rsid w:val="00D447F7"/>
    <w:rsid w:val="00D54778"/>
    <w:rsid w:val="00D54DE8"/>
    <w:rsid w:val="00D66F91"/>
    <w:rsid w:val="00D73B8D"/>
    <w:rsid w:val="00D758CD"/>
    <w:rsid w:val="00D82C44"/>
    <w:rsid w:val="00D861E0"/>
    <w:rsid w:val="00D87F17"/>
    <w:rsid w:val="00D9148F"/>
    <w:rsid w:val="00D91C9A"/>
    <w:rsid w:val="00D92992"/>
    <w:rsid w:val="00DA2689"/>
    <w:rsid w:val="00DA64C7"/>
    <w:rsid w:val="00DB0146"/>
    <w:rsid w:val="00DB78C3"/>
    <w:rsid w:val="00DC0BF3"/>
    <w:rsid w:val="00DC25F2"/>
    <w:rsid w:val="00DC2ECF"/>
    <w:rsid w:val="00DC3453"/>
    <w:rsid w:val="00DC4189"/>
    <w:rsid w:val="00DC43E4"/>
    <w:rsid w:val="00DC4C98"/>
    <w:rsid w:val="00DC62BB"/>
    <w:rsid w:val="00DC76EB"/>
    <w:rsid w:val="00DD00CA"/>
    <w:rsid w:val="00DD46FB"/>
    <w:rsid w:val="00DD6BAE"/>
    <w:rsid w:val="00DE3165"/>
    <w:rsid w:val="00DE42E0"/>
    <w:rsid w:val="00DF4266"/>
    <w:rsid w:val="00DF4D3C"/>
    <w:rsid w:val="00DF7B88"/>
    <w:rsid w:val="00E05A7D"/>
    <w:rsid w:val="00E06A7D"/>
    <w:rsid w:val="00E158B9"/>
    <w:rsid w:val="00E15BA2"/>
    <w:rsid w:val="00E17A78"/>
    <w:rsid w:val="00E22D19"/>
    <w:rsid w:val="00E26423"/>
    <w:rsid w:val="00E301E0"/>
    <w:rsid w:val="00E31A8E"/>
    <w:rsid w:val="00E31B1B"/>
    <w:rsid w:val="00E46963"/>
    <w:rsid w:val="00E46BA8"/>
    <w:rsid w:val="00E46EB8"/>
    <w:rsid w:val="00E470C0"/>
    <w:rsid w:val="00E471E4"/>
    <w:rsid w:val="00E474B7"/>
    <w:rsid w:val="00E54191"/>
    <w:rsid w:val="00E63066"/>
    <w:rsid w:val="00E6743D"/>
    <w:rsid w:val="00E70C53"/>
    <w:rsid w:val="00E728B6"/>
    <w:rsid w:val="00E771FF"/>
    <w:rsid w:val="00E8297E"/>
    <w:rsid w:val="00E8639E"/>
    <w:rsid w:val="00E87470"/>
    <w:rsid w:val="00E909F8"/>
    <w:rsid w:val="00E926E3"/>
    <w:rsid w:val="00EB1A72"/>
    <w:rsid w:val="00EB1AA8"/>
    <w:rsid w:val="00EB603A"/>
    <w:rsid w:val="00EC2859"/>
    <w:rsid w:val="00EC2D35"/>
    <w:rsid w:val="00EC3D77"/>
    <w:rsid w:val="00EC3E84"/>
    <w:rsid w:val="00EC4E72"/>
    <w:rsid w:val="00EC6E9F"/>
    <w:rsid w:val="00EC7BCE"/>
    <w:rsid w:val="00ED2B18"/>
    <w:rsid w:val="00ED6348"/>
    <w:rsid w:val="00EE3F78"/>
    <w:rsid w:val="00EE46B9"/>
    <w:rsid w:val="00EE5565"/>
    <w:rsid w:val="00EE5EC6"/>
    <w:rsid w:val="00EE742C"/>
    <w:rsid w:val="00EE76F6"/>
    <w:rsid w:val="00EF52C2"/>
    <w:rsid w:val="00EF598A"/>
    <w:rsid w:val="00EF6D1B"/>
    <w:rsid w:val="00F027B8"/>
    <w:rsid w:val="00F03476"/>
    <w:rsid w:val="00F05F99"/>
    <w:rsid w:val="00F10486"/>
    <w:rsid w:val="00F12DBD"/>
    <w:rsid w:val="00F15BCA"/>
    <w:rsid w:val="00F1756E"/>
    <w:rsid w:val="00F24422"/>
    <w:rsid w:val="00F337D0"/>
    <w:rsid w:val="00F42381"/>
    <w:rsid w:val="00F50EFA"/>
    <w:rsid w:val="00F520F5"/>
    <w:rsid w:val="00F52147"/>
    <w:rsid w:val="00F540A4"/>
    <w:rsid w:val="00F541ED"/>
    <w:rsid w:val="00F609A8"/>
    <w:rsid w:val="00F60C8A"/>
    <w:rsid w:val="00F6265E"/>
    <w:rsid w:val="00F63AEC"/>
    <w:rsid w:val="00F7184A"/>
    <w:rsid w:val="00F7349E"/>
    <w:rsid w:val="00F736B8"/>
    <w:rsid w:val="00F75002"/>
    <w:rsid w:val="00F76AC5"/>
    <w:rsid w:val="00F80EFD"/>
    <w:rsid w:val="00F82428"/>
    <w:rsid w:val="00F830AF"/>
    <w:rsid w:val="00F90917"/>
    <w:rsid w:val="00F92A43"/>
    <w:rsid w:val="00F92AC3"/>
    <w:rsid w:val="00F94A08"/>
    <w:rsid w:val="00F94B3D"/>
    <w:rsid w:val="00FA691B"/>
    <w:rsid w:val="00FB0820"/>
    <w:rsid w:val="00FB55D5"/>
    <w:rsid w:val="00FB5CAD"/>
    <w:rsid w:val="00FC166B"/>
    <w:rsid w:val="00FC1E7B"/>
    <w:rsid w:val="00FC2A74"/>
    <w:rsid w:val="00FC6518"/>
    <w:rsid w:val="00FD75D0"/>
    <w:rsid w:val="00FD7DA1"/>
    <w:rsid w:val="00FE3F31"/>
    <w:rsid w:val="00FE4308"/>
    <w:rsid w:val="00FE5A3E"/>
    <w:rsid w:val="00FE7141"/>
    <w:rsid w:val="00FF28FD"/>
    <w:rsid w:val="00FF3EEE"/>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BCE5D"/>
  <w15:chartTrackingRefBased/>
  <w15:docId w15:val="{46A1AEBD-A7FC-493F-833E-E9F5511A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9E1"/>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0"/>
    <w:qFormat/>
    <w:rsid w:val="00D20A62"/>
    <w:pPr>
      <w:keepNext/>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0"/>
    <w:unhideWhenUsed/>
    <w:qFormat/>
    <w:rsid w:val="00D20A6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D20A62"/>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uiPriority w:val="9"/>
    <w:qFormat/>
    <w:rsid w:val="00D20A62"/>
    <w:pPr>
      <w:keepNext/>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sid w:val="00D20A62"/>
    <w:rPr>
      <w:rFonts w:ascii="Arial" w:eastAsia="宋体" w:hAnsi="Arial" w:cs="Arial"/>
      <w:b/>
      <w:bCs/>
      <w:kern w:val="32"/>
      <w:sz w:val="28"/>
      <w:szCs w:val="3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uiPriority w:val="99"/>
    <w:rsid w:val="00D20A62"/>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uiPriority w:val="9"/>
    <w:rsid w:val="00D20A62"/>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D20A62"/>
    <w:pPr>
      <w:spacing w:after="120"/>
      <w:jc w:val="both"/>
    </w:pPr>
    <w:rPr>
      <w:rFonts w:eastAsia="MS Mincho"/>
    </w:rPr>
  </w:style>
  <w:style w:type="character" w:customStyle="1" w:styleId="a4">
    <w:name w:val="正文文本 字符"/>
    <w:basedOn w:val="a1"/>
    <w:uiPriority w:val="99"/>
    <w:semiHidden/>
    <w:rsid w:val="00D20A62"/>
    <w:rPr>
      <w:rFonts w:ascii="Times New Roman" w:eastAsia="Times New Roman" w:hAnsi="Times New Roman"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D20A62"/>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D20A62"/>
    <w:rPr>
      <w:rFonts w:ascii="Arial" w:eastAsia="MS Mincho" w:hAnsi="Arial" w:cs="Times New Roman"/>
      <w:b/>
      <w:kern w:val="0"/>
      <w:sz w:val="20"/>
      <w:szCs w:val="24"/>
      <w:lang w:eastAsia="en-US"/>
    </w:rPr>
  </w:style>
  <w:style w:type="table" w:styleId="a7">
    <w:name w:val="Table Grid"/>
    <w:basedOn w:val="a2"/>
    <w:qFormat/>
    <w:rsid w:val="00D20A6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D20A62"/>
    <w:rPr>
      <w:rFonts w:ascii="Times New Roman" w:eastAsia="MS Mincho" w:hAnsi="Times New Roman" w:cs="Times New Roman"/>
      <w:kern w:val="0"/>
      <w:sz w:val="20"/>
      <w:szCs w:val="24"/>
      <w:lang w:eastAsia="en-US"/>
    </w:rPr>
  </w:style>
  <w:style w:type="paragraph" w:customStyle="1" w:styleId="berschrift3h3H3Underrubrik2">
    <w:name w:val="Überschrift 3.h3.H3.Underrubrik2"/>
    <w:basedOn w:val="2"/>
    <w:next w:val="a"/>
    <w:rsid w:val="00D20A62"/>
    <w:pPr>
      <w:spacing w:before="120" w:after="180" w:line="240" w:lineRule="auto"/>
      <w:outlineLvl w:val="2"/>
    </w:pPr>
    <w:rPr>
      <w:rFonts w:ascii="Arial" w:eastAsia="MS Mincho" w:hAnsi="Arial" w:cs="Times New Roman"/>
      <w:b w:val="0"/>
      <w:bCs w:val="0"/>
      <w:sz w:val="28"/>
      <w:szCs w:val="20"/>
      <w:lang w:val="en-GB" w:eastAsia="de-DE"/>
    </w:rPr>
  </w:style>
  <w:style w:type="paragraph" w:customStyle="1" w:styleId="Tablehead">
    <w:name w:val="Table_head"/>
    <w:basedOn w:val="a"/>
    <w:next w:val="a"/>
    <w:link w:val="TableheadChar"/>
    <w:rsid w:val="00D20A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fr-FR"/>
    </w:rPr>
  </w:style>
  <w:style w:type="paragraph" w:customStyle="1" w:styleId="TableNo">
    <w:name w:val="Table_No"/>
    <w:basedOn w:val="a"/>
    <w:next w:val="a"/>
    <w:link w:val="TableNoChar"/>
    <w:rsid w:val="00D20A62"/>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szCs w:val="20"/>
      <w:lang w:val="fr-FR"/>
    </w:rPr>
  </w:style>
  <w:style w:type="paragraph" w:customStyle="1" w:styleId="Tabletext">
    <w:name w:val="Table_text"/>
    <w:basedOn w:val="a"/>
    <w:link w:val="TabletextChar"/>
    <w:rsid w:val="00D20A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szCs w:val="20"/>
      <w:lang w:val="fr-FR"/>
    </w:rPr>
  </w:style>
  <w:style w:type="character" w:customStyle="1" w:styleId="TableNoChar">
    <w:name w:val="Table_No Char"/>
    <w:basedOn w:val="a1"/>
    <w:link w:val="TableNo"/>
    <w:locked/>
    <w:rsid w:val="00D20A62"/>
    <w:rPr>
      <w:rFonts w:ascii="Times New Roman" w:eastAsia="Times New Roman" w:hAnsi="Times New Roman" w:cs="Times New Roman"/>
      <w:kern w:val="0"/>
      <w:sz w:val="24"/>
      <w:szCs w:val="20"/>
      <w:lang w:val="fr-FR" w:eastAsia="en-US"/>
    </w:rPr>
  </w:style>
  <w:style w:type="character" w:customStyle="1" w:styleId="TableheadChar">
    <w:name w:val="Table_head Char"/>
    <w:basedOn w:val="a1"/>
    <w:link w:val="Tablehead"/>
    <w:locked/>
    <w:rsid w:val="00D20A62"/>
    <w:rPr>
      <w:rFonts w:ascii="Times New Roman" w:eastAsia="Times New Roman" w:hAnsi="Times New Roman" w:cs="Times New Roman"/>
      <w:b/>
      <w:kern w:val="0"/>
      <w:sz w:val="22"/>
      <w:szCs w:val="20"/>
      <w:lang w:val="fr-FR" w:eastAsia="en-US"/>
    </w:rPr>
  </w:style>
  <w:style w:type="character" w:customStyle="1" w:styleId="TabletextChar">
    <w:name w:val="Table_text Char"/>
    <w:basedOn w:val="a1"/>
    <w:link w:val="Tabletext"/>
    <w:locked/>
    <w:rsid w:val="00D20A62"/>
    <w:rPr>
      <w:rFonts w:ascii="Times New Roman" w:eastAsia="Times New Roman" w:hAnsi="Times New Roman" w:cs="Times New Roman"/>
      <w:kern w:val="0"/>
      <w:sz w:val="22"/>
      <w:szCs w:val="20"/>
      <w:lang w:val="fr-FR" w:eastAsia="en-US"/>
    </w:rPr>
  </w:style>
  <w:style w:type="character" w:customStyle="1" w:styleId="20">
    <w:name w:val="标题 2 字符"/>
    <w:basedOn w:val="a1"/>
    <w:link w:val="2"/>
    <w:uiPriority w:val="9"/>
    <w:semiHidden/>
    <w:rsid w:val="00D20A62"/>
    <w:rPr>
      <w:rFonts w:asciiTheme="majorHAnsi" w:eastAsiaTheme="majorEastAsia" w:hAnsiTheme="majorHAnsi" w:cstheme="majorBidi"/>
      <w:b/>
      <w:bCs/>
      <w:kern w:val="0"/>
      <w:sz w:val="32"/>
      <w:szCs w:val="32"/>
      <w:lang w:eastAsia="en-US"/>
    </w:rPr>
  </w:style>
  <w:style w:type="paragraph" w:styleId="a8">
    <w:name w:val="footer"/>
    <w:basedOn w:val="a"/>
    <w:link w:val="a9"/>
    <w:uiPriority w:val="99"/>
    <w:unhideWhenUsed/>
    <w:rsid w:val="001F7CAF"/>
    <w:pPr>
      <w:tabs>
        <w:tab w:val="center" w:pos="4153"/>
        <w:tab w:val="right" w:pos="8306"/>
      </w:tabs>
      <w:snapToGrid w:val="0"/>
    </w:pPr>
    <w:rPr>
      <w:sz w:val="18"/>
      <w:szCs w:val="18"/>
    </w:rPr>
  </w:style>
  <w:style w:type="character" w:customStyle="1" w:styleId="a9">
    <w:name w:val="页脚 字符"/>
    <w:basedOn w:val="a1"/>
    <w:link w:val="a8"/>
    <w:uiPriority w:val="99"/>
    <w:rsid w:val="001F7CAF"/>
    <w:rPr>
      <w:rFonts w:ascii="Times New Roman" w:eastAsia="Times New Roman" w:hAnsi="Times New Roman" w:cs="Times New Roman"/>
      <w:kern w:val="0"/>
      <w:sz w:val="18"/>
      <w:szCs w:val="18"/>
      <w:lang w:eastAsia="en-US"/>
    </w:rPr>
  </w:style>
  <w:style w:type="paragraph" w:styleId="aa">
    <w:name w:val="Normal (Web)"/>
    <w:basedOn w:val="a"/>
    <w:uiPriority w:val="99"/>
    <w:unhideWhenUsed/>
    <w:rsid w:val="00EB1AA8"/>
    <w:pPr>
      <w:spacing w:before="100" w:beforeAutospacing="1" w:after="100" w:afterAutospacing="1"/>
    </w:pPr>
    <w:rPr>
      <w:rFonts w:ascii="宋体" w:eastAsia="宋体" w:hAnsi="宋体" w:cs="宋体"/>
      <w:sz w:val="24"/>
      <w:lang w:eastAsia="zh-CN"/>
    </w:rPr>
  </w:style>
  <w:style w:type="paragraph" w:styleId="ab">
    <w:name w:val="caption"/>
    <w:aliases w:val="cap"/>
    <w:basedOn w:val="a"/>
    <w:next w:val="a"/>
    <w:unhideWhenUsed/>
    <w:qFormat/>
    <w:rsid w:val="00666DF0"/>
    <w:rPr>
      <w:rFonts w:asciiTheme="majorHAnsi" w:eastAsia="黑体" w:hAnsiTheme="majorHAnsi" w:cstheme="majorBidi"/>
      <w:szCs w:val="20"/>
    </w:rPr>
  </w:style>
  <w:style w:type="paragraph" w:styleId="ac">
    <w:name w:val="Balloon Text"/>
    <w:basedOn w:val="a"/>
    <w:link w:val="ad"/>
    <w:uiPriority w:val="99"/>
    <w:semiHidden/>
    <w:unhideWhenUsed/>
    <w:rsid w:val="000D1E50"/>
    <w:rPr>
      <w:sz w:val="18"/>
      <w:szCs w:val="18"/>
    </w:rPr>
  </w:style>
  <w:style w:type="character" w:customStyle="1" w:styleId="ad">
    <w:name w:val="批注框文本 字符"/>
    <w:basedOn w:val="a1"/>
    <w:link w:val="ac"/>
    <w:uiPriority w:val="99"/>
    <w:semiHidden/>
    <w:rsid w:val="000D1E50"/>
    <w:rPr>
      <w:rFonts w:ascii="Times New Roman" w:eastAsia="Times New Roman" w:hAnsi="Times New Roman" w:cs="Times New Roman"/>
      <w:kern w:val="0"/>
      <w:sz w:val="18"/>
      <w:szCs w:val="18"/>
      <w:lang w:eastAsia="en-US"/>
    </w:rPr>
  </w:style>
  <w:style w:type="character" w:styleId="ae">
    <w:name w:val="annotation reference"/>
    <w:basedOn w:val="a1"/>
    <w:uiPriority w:val="99"/>
    <w:unhideWhenUsed/>
    <w:qFormat/>
    <w:rsid w:val="003609E5"/>
    <w:rPr>
      <w:sz w:val="21"/>
      <w:szCs w:val="21"/>
    </w:rPr>
  </w:style>
  <w:style w:type="paragraph" w:styleId="af">
    <w:name w:val="annotation text"/>
    <w:basedOn w:val="a"/>
    <w:link w:val="af0"/>
    <w:uiPriority w:val="99"/>
    <w:unhideWhenUsed/>
    <w:qFormat/>
    <w:rsid w:val="003609E5"/>
  </w:style>
  <w:style w:type="character" w:customStyle="1" w:styleId="af0">
    <w:name w:val="批注文字 字符"/>
    <w:basedOn w:val="a1"/>
    <w:link w:val="af"/>
    <w:uiPriority w:val="99"/>
    <w:rsid w:val="003609E5"/>
    <w:rPr>
      <w:rFonts w:ascii="Times New Roman" w:eastAsia="Times New Roman" w:hAnsi="Times New Roman" w:cs="Times New Roman"/>
      <w:kern w:val="0"/>
      <w:sz w:val="20"/>
      <w:szCs w:val="24"/>
      <w:lang w:eastAsia="en-US"/>
    </w:rPr>
  </w:style>
  <w:style w:type="paragraph" w:styleId="af1">
    <w:name w:val="annotation subject"/>
    <w:basedOn w:val="af"/>
    <w:next w:val="af"/>
    <w:link w:val="af2"/>
    <w:uiPriority w:val="99"/>
    <w:semiHidden/>
    <w:unhideWhenUsed/>
    <w:rsid w:val="003609E5"/>
    <w:rPr>
      <w:b/>
      <w:bCs/>
    </w:rPr>
  </w:style>
  <w:style w:type="character" w:customStyle="1" w:styleId="af2">
    <w:name w:val="批注主题 字符"/>
    <w:basedOn w:val="af0"/>
    <w:link w:val="af1"/>
    <w:uiPriority w:val="99"/>
    <w:semiHidden/>
    <w:rsid w:val="003609E5"/>
    <w:rPr>
      <w:rFonts w:ascii="Times New Roman" w:eastAsia="Times New Roman" w:hAnsi="Times New Roman" w:cs="Times New Roman"/>
      <w:b/>
      <w:bCs/>
      <w:kern w:val="0"/>
      <w:sz w:val="20"/>
      <w:szCs w:val="24"/>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af4"/>
    <w:uiPriority w:val="34"/>
    <w:qFormat/>
    <w:rsid w:val="00070E65"/>
    <w:pPr>
      <w:ind w:firstLineChars="200" w:firstLine="420"/>
    </w:pPr>
  </w:style>
  <w:style w:type="paragraph" w:styleId="af5">
    <w:name w:val="Revision"/>
    <w:hidden/>
    <w:uiPriority w:val="99"/>
    <w:semiHidden/>
    <w:rsid w:val="00BC1C93"/>
    <w:rPr>
      <w:rFonts w:ascii="Times New Roman" w:eastAsia="Times New Roman" w:hAnsi="Times New Roman" w:cs="Times New Roman"/>
      <w:kern w:val="0"/>
      <w:sz w:val="20"/>
      <w:szCs w:val="24"/>
      <w:lang w:eastAsia="en-US"/>
    </w:rPr>
  </w:style>
  <w:style w:type="character" w:customStyle="1" w:styleId="12">
    <w:name w:val="批注文字 字符1"/>
    <w:uiPriority w:val="99"/>
    <w:rsid w:val="004D4564"/>
    <w:rPr>
      <w:rFonts w:eastAsia="Times New Roman"/>
      <w:szCs w:val="24"/>
      <w:lang w:eastAsia="en-US"/>
    </w:rPr>
  </w:style>
  <w:style w:type="character" w:styleId="af6">
    <w:name w:val="Hyperlink"/>
    <w:uiPriority w:val="99"/>
    <w:qFormat/>
    <w:rsid w:val="001317F1"/>
    <w:rPr>
      <w:color w:val="0000FF"/>
      <w:u w:val="single"/>
    </w:rPr>
  </w:style>
  <w:style w:type="paragraph" w:customStyle="1" w:styleId="References">
    <w:name w:val="References"/>
    <w:basedOn w:val="a"/>
    <w:rsid w:val="001317F1"/>
    <w:pPr>
      <w:tabs>
        <w:tab w:val="num" w:pos="360"/>
      </w:tabs>
      <w:autoSpaceDE w:val="0"/>
      <w:autoSpaceDN w:val="0"/>
      <w:snapToGrid w:val="0"/>
      <w:spacing w:after="60"/>
      <w:ind w:left="360" w:hanging="360"/>
      <w:jc w:val="both"/>
    </w:pPr>
    <w:rPr>
      <w:rFonts w:eastAsia="宋体"/>
      <w:szCs w:val="16"/>
    </w:rPr>
  </w:style>
  <w:style w:type="character" w:styleId="af7">
    <w:name w:val="Strong"/>
    <w:uiPriority w:val="22"/>
    <w:qFormat/>
    <w:rsid w:val="009860B4"/>
    <w:rPr>
      <w:b/>
      <w:bCs/>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rsid w:val="009860B4"/>
    <w:rPr>
      <w:rFonts w:ascii="Times New Roman" w:eastAsia="Times New Roman" w:hAnsi="Times New Roman" w:cs="Times New Roman"/>
      <w:kern w:val="0"/>
      <w:sz w:val="20"/>
      <w:szCs w:val="24"/>
      <w:lang w:eastAsia="en-US"/>
    </w:rPr>
  </w:style>
  <w:style w:type="paragraph" w:styleId="af8">
    <w:name w:val="No Spacing"/>
    <w:uiPriority w:val="1"/>
    <w:qFormat/>
    <w:rsid w:val="001C708E"/>
    <w:rPr>
      <w:rFonts w:ascii="Times New Roman" w:eastAsia="Times New Roman" w:hAnsi="Times New Roman" w:cs="Times New Roman"/>
      <w:kern w:val="0"/>
      <w:sz w:val="20"/>
      <w:szCs w:val="24"/>
      <w:lang w:eastAsia="en-US"/>
    </w:rPr>
  </w:style>
  <w:style w:type="character" w:customStyle="1" w:styleId="skip">
    <w:name w:val="skip"/>
    <w:basedOn w:val="a1"/>
    <w:rsid w:val="000D393D"/>
  </w:style>
  <w:style w:type="character" w:customStyle="1" w:styleId="apple-converted-space">
    <w:name w:val="apple-converted-space"/>
    <w:basedOn w:val="a1"/>
    <w:rsid w:val="000D393D"/>
  </w:style>
  <w:style w:type="character" w:customStyle="1" w:styleId="2Char">
    <w:name w:val="标题 2 Char"/>
    <w:rsid w:val="00856FF5"/>
    <w:rPr>
      <w:rFonts w:ascii="Arial" w:hAnsi="Arial"/>
      <w:sz w:val="32"/>
      <w:lang w:val="en-GB" w:eastAsia="en-US"/>
    </w:rPr>
  </w:style>
  <w:style w:type="character" w:customStyle="1" w:styleId="transsent">
    <w:name w:val="transsent"/>
    <w:basedOn w:val="a1"/>
    <w:rsid w:val="00C575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30986">
      <w:bodyDiv w:val="1"/>
      <w:marLeft w:val="0"/>
      <w:marRight w:val="0"/>
      <w:marTop w:val="0"/>
      <w:marBottom w:val="0"/>
      <w:divBdr>
        <w:top w:val="none" w:sz="0" w:space="0" w:color="auto"/>
        <w:left w:val="none" w:sz="0" w:space="0" w:color="auto"/>
        <w:bottom w:val="none" w:sz="0" w:space="0" w:color="auto"/>
        <w:right w:val="none" w:sz="0" w:space="0" w:color="auto"/>
      </w:divBdr>
    </w:div>
    <w:div w:id="431049044">
      <w:bodyDiv w:val="1"/>
      <w:marLeft w:val="0"/>
      <w:marRight w:val="0"/>
      <w:marTop w:val="0"/>
      <w:marBottom w:val="0"/>
      <w:divBdr>
        <w:top w:val="none" w:sz="0" w:space="0" w:color="auto"/>
        <w:left w:val="none" w:sz="0" w:space="0" w:color="auto"/>
        <w:bottom w:val="none" w:sz="0" w:space="0" w:color="auto"/>
        <w:right w:val="none" w:sz="0" w:space="0" w:color="auto"/>
      </w:divBdr>
    </w:div>
    <w:div w:id="438722481">
      <w:bodyDiv w:val="1"/>
      <w:marLeft w:val="0"/>
      <w:marRight w:val="0"/>
      <w:marTop w:val="0"/>
      <w:marBottom w:val="0"/>
      <w:divBdr>
        <w:top w:val="none" w:sz="0" w:space="0" w:color="auto"/>
        <w:left w:val="none" w:sz="0" w:space="0" w:color="auto"/>
        <w:bottom w:val="none" w:sz="0" w:space="0" w:color="auto"/>
        <w:right w:val="none" w:sz="0" w:space="0" w:color="auto"/>
      </w:divBdr>
    </w:div>
    <w:div w:id="506411749">
      <w:bodyDiv w:val="1"/>
      <w:marLeft w:val="0"/>
      <w:marRight w:val="0"/>
      <w:marTop w:val="0"/>
      <w:marBottom w:val="0"/>
      <w:divBdr>
        <w:top w:val="none" w:sz="0" w:space="0" w:color="auto"/>
        <w:left w:val="none" w:sz="0" w:space="0" w:color="auto"/>
        <w:bottom w:val="none" w:sz="0" w:space="0" w:color="auto"/>
        <w:right w:val="none" w:sz="0" w:space="0" w:color="auto"/>
      </w:divBdr>
    </w:div>
    <w:div w:id="606280305">
      <w:bodyDiv w:val="1"/>
      <w:marLeft w:val="0"/>
      <w:marRight w:val="0"/>
      <w:marTop w:val="0"/>
      <w:marBottom w:val="0"/>
      <w:divBdr>
        <w:top w:val="none" w:sz="0" w:space="0" w:color="auto"/>
        <w:left w:val="none" w:sz="0" w:space="0" w:color="auto"/>
        <w:bottom w:val="none" w:sz="0" w:space="0" w:color="auto"/>
        <w:right w:val="none" w:sz="0" w:space="0" w:color="auto"/>
      </w:divBdr>
    </w:div>
    <w:div w:id="734470489">
      <w:bodyDiv w:val="1"/>
      <w:marLeft w:val="0"/>
      <w:marRight w:val="0"/>
      <w:marTop w:val="0"/>
      <w:marBottom w:val="0"/>
      <w:divBdr>
        <w:top w:val="none" w:sz="0" w:space="0" w:color="auto"/>
        <w:left w:val="none" w:sz="0" w:space="0" w:color="auto"/>
        <w:bottom w:val="none" w:sz="0" w:space="0" w:color="auto"/>
        <w:right w:val="none" w:sz="0" w:space="0" w:color="auto"/>
      </w:divBdr>
    </w:div>
    <w:div w:id="924655692">
      <w:bodyDiv w:val="1"/>
      <w:marLeft w:val="0"/>
      <w:marRight w:val="0"/>
      <w:marTop w:val="0"/>
      <w:marBottom w:val="0"/>
      <w:divBdr>
        <w:top w:val="none" w:sz="0" w:space="0" w:color="auto"/>
        <w:left w:val="none" w:sz="0" w:space="0" w:color="auto"/>
        <w:bottom w:val="none" w:sz="0" w:space="0" w:color="auto"/>
        <w:right w:val="none" w:sz="0" w:space="0" w:color="auto"/>
      </w:divBdr>
    </w:div>
    <w:div w:id="984579621">
      <w:bodyDiv w:val="1"/>
      <w:marLeft w:val="0"/>
      <w:marRight w:val="0"/>
      <w:marTop w:val="0"/>
      <w:marBottom w:val="0"/>
      <w:divBdr>
        <w:top w:val="none" w:sz="0" w:space="0" w:color="auto"/>
        <w:left w:val="none" w:sz="0" w:space="0" w:color="auto"/>
        <w:bottom w:val="none" w:sz="0" w:space="0" w:color="auto"/>
        <w:right w:val="none" w:sz="0" w:space="0" w:color="auto"/>
      </w:divBdr>
    </w:div>
    <w:div w:id="1049259167">
      <w:bodyDiv w:val="1"/>
      <w:marLeft w:val="0"/>
      <w:marRight w:val="0"/>
      <w:marTop w:val="0"/>
      <w:marBottom w:val="0"/>
      <w:divBdr>
        <w:top w:val="none" w:sz="0" w:space="0" w:color="auto"/>
        <w:left w:val="none" w:sz="0" w:space="0" w:color="auto"/>
        <w:bottom w:val="none" w:sz="0" w:space="0" w:color="auto"/>
        <w:right w:val="none" w:sz="0" w:space="0" w:color="auto"/>
      </w:divBdr>
    </w:div>
    <w:div w:id="1103115077">
      <w:bodyDiv w:val="1"/>
      <w:marLeft w:val="0"/>
      <w:marRight w:val="0"/>
      <w:marTop w:val="0"/>
      <w:marBottom w:val="0"/>
      <w:divBdr>
        <w:top w:val="none" w:sz="0" w:space="0" w:color="auto"/>
        <w:left w:val="none" w:sz="0" w:space="0" w:color="auto"/>
        <w:bottom w:val="none" w:sz="0" w:space="0" w:color="auto"/>
        <w:right w:val="none" w:sz="0" w:space="0" w:color="auto"/>
      </w:divBdr>
    </w:div>
    <w:div w:id="1174875090">
      <w:bodyDiv w:val="1"/>
      <w:marLeft w:val="0"/>
      <w:marRight w:val="0"/>
      <w:marTop w:val="0"/>
      <w:marBottom w:val="0"/>
      <w:divBdr>
        <w:top w:val="none" w:sz="0" w:space="0" w:color="auto"/>
        <w:left w:val="none" w:sz="0" w:space="0" w:color="auto"/>
        <w:bottom w:val="none" w:sz="0" w:space="0" w:color="auto"/>
        <w:right w:val="none" w:sz="0" w:space="0" w:color="auto"/>
      </w:divBdr>
    </w:div>
    <w:div w:id="1183474232">
      <w:bodyDiv w:val="1"/>
      <w:marLeft w:val="0"/>
      <w:marRight w:val="0"/>
      <w:marTop w:val="0"/>
      <w:marBottom w:val="0"/>
      <w:divBdr>
        <w:top w:val="none" w:sz="0" w:space="0" w:color="auto"/>
        <w:left w:val="none" w:sz="0" w:space="0" w:color="auto"/>
        <w:bottom w:val="none" w:sz="0" w:space="0" w:color="auto"/>
        <w:right w:val="none" w:sz="0" w:space="0" w:color="auto"/>
      </w:divBdr>
    </w:div>
    <w:div w:id="1235046013">
      <w:bodyDiv w:val="1"/>
      <w:marLeft w:val="0"/>
      <w:marRight w:val="0"/>
      <w:marTop w:val="0"/>
      <w:marBottom w:val="0"/>
      <w:divBdr>
        <w:top w:val="none" w:sz="0" w:space="0" w:color="auto"/>
        <w:left w:val="none" w:sz="0" w:space="0" w:color="auto"/>
        <w:bottom w:val="none" w:sz="0" w:space="0" w:color="auto"/>
        <w:right w:val="none" w:sz="0" w:space="0" w:color="auto"/>
      </w:divBdr>
    </w:div>
    <w:div w:id="1379206739">
      <w:bodyDiv w:val="1"/>
      <w:marLeft w:val="0"/>
      <w:marRight w:val="0"/>
      <w:marTop w:val="0"/>
      <w:marBottom w:val="0"/>
      <w:divBdr>
        <w:top w:val="none" w:sz="0" w:space="0" w:color="auto"/>
        <w:left w:val="none" w:sz="0" w:space="0" w:color="auto"/>
        <w:bottom w:val="none" w:sz="0" w:space="0" w:color="auto"/>
        <w:right w:val="none" w:sz="0" w:space="0" w:color="auto"/>
      </w:divBdr>
    </w:div>
    <w:div w:id="1429623386">
      <w:bodyDiv w:val="1"/>
      <w:marLeft w:val="0"/>
      <w:marRight w:val="0"/>
      <w:marTop w:val="0"/>
      <w:marBottom w:val="0"/>
      <w:divBdr>
        <w:top w:val="none" w:sz="0" w:space="0" w:color="auto"/>
        <w:left w:val="none" w:sz="0" w:space="0" w:color="auto"/>
        <w:bottom w:val="none" w:sz="0" w:space="0" w:color="auto"/>
        <w:right w:val="none" w:sz="0" w:space="0" w:color="auto"/>
      </w:divBdr>
    </w:div>
    <w:div w:id="1483544573">
      <w:bodyDiv w:val="1"/>
      <w:marLeft w:val="0"/>
      <w:marRight w:val="0"/>
      <w:marTop w:val="0"/>
      <w:marBottom w:val="0"/>
      <w:divBdr>
        <w:top w:val="none" w:sz="0" w:space="0" w:color="auto"/>
        <w:left w:val="none" w:sz="0" w:space="0" w:color="auto"/>
        <w:bottom w:val="none" w:sz="0" w:space="0" w:color="auto"/>
        <w:right w:val="none" w:sz="0" w:space="0" w:color="auto"/>
      </w:divBdr>
    </w:div>
    <w:div w:id="1616672262">
      <w:bodyDiv w:val="1"/>
      <w:marLeft w:val="0"/>
      <w:marRight w:val="0"/>
      <w:marTop w:val="0"/>
      <w:marBottom w:val="0"/>
      <w:divBdr>
        <w:top w:val="none" w:sz="0" w:space="0" w:color="auto"/>
        <w:left w:val="none" w:sz="0" w:space="0" w:color="auto"/>
        <w:bottom w:val="none" w:sz="0" w:space="0" w:color="auto"/>
        <w:right w:val="none" w:sz="0" w:space="0" w:color="auto"/>
      </w:divBdr>
    </w:div>
    <w:div w:id="1770807628">
      <w:bodyDiv w:val="1"/>
      <w:marLeft w:val="0"/>
      <w:marRight w:val="0"/>
      <w:marTop w:val="0"/>
      <w:marBottom w:val="0"/>
      <w:divBdr>
        <w:top w:val="none" w:sz="0" w:space="0" w:color="auto"/>
        <w:left w:val="none" w:sz="0" w:space="0" w:color="auto"/>
        <w:bottom w:val="none" w:sz="0" w:space="0" w:color="auto"/>
        <w:right w:val="none" w:sz="0" w:space="0" w:color="auto"/>
      </w:divBdr>
    </w:div>
    <w:div w:id="1833717044">
      <w:bodyDiv w:val="1"/>
      <w:marLeft w:val="0"/>
      <w:marRight w:val="0"/>
      <w:marTop w:val="0"/>
      <w:marBottom w:val="0"/>
      <w:divBdr>
        <w:top w:val="none" w:sz="0" w:space="0" w:color="auto"/>
        <w:left w:val="none" w:sz="0" w:space="0" w:color="auto"/>
        <w:bottom w:val="none" w:sz="0" w:space="0" w:color="auto"/>
        <w:right w:val="none" w:sz="0" w:space="0" w:color="auto"/>
      </w:divBdr>
    </w:div>
    <w:div w:id="204513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128C2-FFC5-4C77-8BCD-F3B2AA6FB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3214</TotalTime>
  <Pages>5</Pages>
  <Words>1779</Words>
  <Characters>10146</Characters>
  <Application>Microsoft Office Word</Application>
  <DocSecurity>0</DocSecurity>
  <Lines>84</Lines>
  <Paragraphs>23</Paragraphs>
  <ScaleCrop>false</ScaleCrop>
  <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dc:creator>
  <cp:keywords/>
  <dc:description/>
  <cp:lastModifiedBy>m</cp:lastModifiedBy>
  <cp:revision>39</cp:revision>
  <dcterms:created xsi:type="dcterms:W3CDTF">2020-09-30T10:50:00Z</dcterms:created>
  <dcterms:modified xsi:type="dcterms:W3CDTF">2021-01-18T03:48:00Z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5123b53d048c08fa672df8e3884ab">
    <vt:lpwstr>CWMIr+ibyamDqbskJwsCE+W9WuT+b5ZEcA7GPMlHigVe+8h6FYvAPzItcoZFjyOEU8BJpv5ezwuIhX87RNFO+2djA==</vt:lpwstr>
  </property>
</Properties>
</file>